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A78828" w14:textId="07803CBD" w:rsidR="00682185" w:rsidRPr="0047728D" w:rsidRDefault="00BC7747" w:rsidP="00682185">
      <w:pPr>
        <w:rPr>
          <w:rFonts w:ascii="Arial Black" w:eastAsia="Calibri" w:hAnsi="Arial Black" w:cs="Times New Roman"/>
          <w:noProof/>
          <w:sz w:val="28"/>
          <w:szCs w:val="28"/>
          <w:lang w:eastAsia="es-MX"/>
        </w:rPr>
      </w:pPr>
      <w:r w:rsidRPr="0047728D">
        <w:rPr>
          <w:rFonts w:ascii="Arial Black" w:eastAsia="Calibri" w:hAnsi="Arial Black" w:cs="Times New Roman"/>
          <w:noProof/>
          <w:sz w:val="28"/>
          <w:szCs w:val="28"/>
          <w:lang w:eastAsia="es-MX"/>
        </w:rPr>
        <mc:AlternateContent>
          <mc:Choice Requires="wps">
            <w:drawing>
              <wp:anchor distT="0" distB="0" distL="114300" distR="114300" simplePos="0" relativeHeight="251736064" behindDoc="0" locked="0" layoutInCell="1" allowOverlap="1" wp14:anchorId="64405457" wp14:editId="01869C52">
                <wp:simplePos x="0" y="0"/>
                <wp:positionH relativeFrom="margin">
                  <wp:posOffset>4596493</wp:posOffset>
                </wp:positionH>
                <wp:positionV relativeFrom="paragraph">
                  <wp:posOffset>-81099</wp:posOffset>
                </wp:positionV>
                <wp:extent cx="1634490" cy="310515"/>
                <wp:effectExtent l="0" t="0" r="99060" b="89535"/>
                <wp:wrapNone/>
                <wp:docPr id="3" name="Rectángulo redondead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4490" cy="310515"/>
                        </a:xfrm>
                        <a:prstGeom prst="roundRect">
                          <a:avLst>
                            <a:gd name="adj" fmla="val 16667"/>
                          </a:avLst>
                        </a:prstGeom>
                        <a:solidFill>
                          <a:srgbClr val="993366"/>
                        </a:solidFill>
                        <a:ln w="9525">
                          <a:solidFill>
                            <a:srgbClr val="FF00FF"/>
                          </a:solidFill>
                          <a:round/>
                          <a:headEnd/>
                          <a:tailEnd/>
                        </a:ln>
                        <a:effectLst>
                          <a:outerShdw dist="107763" dir="2700000" algn="ctr" rotWithShape="0">
                            <a:srgbClr val="808080">
                              <a:alpha val="50000"/>
                            </a:srgbClr>
                          </a:outerShdw>
                        </a:effectLst>
                      </wps:spPr>
                      <wps:txbx>
                        <w:txbxContent>
                          <w:p w14:paraId="7185CAA5" w14:textId="77777777" w:rsidR="00682185" w:rsidRPr="00791F7D" w:rsidRDefault="00682185" w:rsidP="00682185">
                            <w:pPr>
                              <w:jc w:val="center"/>
                              <w:rPr>
                                <w:b/>
                                <w:color w:val="FFFFFF"/>
                                <w:sz w:val="30"/>
                                <w:szCs w:val="30"/>
                              </w:rPr>
                            </w:pPr>
                            <w:r>
                              <w:rPr>
                                <w:b/>
                                <w:color w:val="FFFFFF"/>
                                <w:sz w:val="30"/>
                                <w:szCs w:val="30"/>
                              </w:rPr>
                              <w:t>EN PROCESO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4405457" id="Rectángulo redondeado 3" o:spid="_x0000_s1026" style="position:absolute;left:0;text-align:left;margin-left:361.95pt;margin-top:-6.4pt;width:128.7pt;height:24.45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" fillcolor="#936" strokecolor="fuchsia">
                <v:shadow on="t" opacity=".5" offset="6pt,6pt"/>
                <v:textbox>
                  <w:txbxContent>
                    <w:p w14:paraId="7185CAA5" w14:textId="77777777" w:rsidR="00682185" w:rsidRPr="00791F7D" w:rsidRDefault="00682185" w:rsidP="00682185">
                      <w:pPr>
                        <w:jc w:val="center"/>
                        <w:rPr>
                          <w:b/>
                          <w:color w:val="FFFFFF"/>
                          <w:sz w:val="30"/>
                          <w:szCs w:val="30"/>
                        </w:rPr>
                      </w:pPr>
                      <w:r>
                        <w:rPr>
                          <w:b/>
                          <w:color w:val="FFFFFF"/>
                          <w:sz w:val="30"/>
                          <w:szCs w:val="30"/>
                        </w:rPr>
                        <w:t>EN PROCESO</w:t>
                      </w:r>
                    </w:p>
                  </w:txbxContent>
                </v:textbox>
                <w10:wrap anchorx="margin"/>
              </v:roundrect>
            </w:pict>
          </mc:Fallback>
        </mc:AlternateContent>
      </w:r>
      <w:r w:rsidR="003969ED" w:rsidRPr="0047728D">
        <w:rPr>
          <w:rFonts w:ascii="Arial Black" w:eastAsia="Calibri" w:hAnsi="Arial Black" w:cs="Times New Roman"/>
          <w:noProof/>
          <w:sz w:val="28"/>
          <w:szCs w:val="28"/>
          <w:lang w:eastAsia="es-MX"/>
        </w:rPr>
        <w:t>M</w:t>
      </w:r>
      <w:r w:rsidR="00682185" w:rsidRPr="0047728D">
        <w:rPr>
          <w:rFonts w:ascii="Arial Black" w:eastAsia="Calibri" w:hAnsi="Arial Black" w:cs="Times New Roman"/>
          <w:noProof/>
          <w:sz w:val="28"/>
          <w:szCs w:val="28"/>
          <w:lang w:eastAsia="es-MX"/>
        </w:rPr>
        <w:t>onitoreo de noticiarios</w:t>
      </w:r>
    </w:p>
    <w:p w14:paraId="093BB615" w14:textId="77777777" w:rsidR="00BC7747" w:rsidRPr="008C7FAB" w:rsidRDefault="00BC7747" w:rsidP="00B64386">
      <w:pPr>
        <w:rPr>
          <w:rFonts w:ascii="Arial Black" w:eastAsia="Calibri" w:hAnsi="Arial Black" w:cs="Times New Roman"/>
          <w:noProof/>
          <w:sz w:val="10"/>
          <w:szCs w:val="10"/>
          <w:lang w:eastAsia="es-MX"/>
        </w:rPr>
      </w:pPr>
    </w:p>
    <w:p w14:paraId="5A883BA1" w14:textId="7DA4499F" w:rsidR="00B3697F" w:rsidRPr="002C63CF" w:rsidRDefault="006935A5" w:rsidP="00B3697F">
      <w:pPr>
        <w:pStyle w:val="Prrafodelista"/>
        <w:numPr>
          <w:ilvl w:val="0"/>
          <w:numId w:val="20"/>
        </w:numPr>
        <w:rPr>
          <w:rFonts w:ascii="Arial Black" w:eastAsia="Calibri" w:hAnsi="Arial Black" w:cs="Times New Roman"/>
          <w:noProof/>
          <w:szCs w:val="24"/>
          <w:lang w:eastAsia="es-MX"/>
        </w:rPr>
      </w:pPr>
      <w:r>
        <w:rPr>
          <w:rFonts w:ascii="Arial Black" w:eastAsia="Calibri" w:hAnsi="Arial Black" w:cs="Times New Roman"/>
          <w:noProof/>
          <w:szCs w:val="24"/>
          <w:lang w:eastAsia="es-MX"/>
        </w:rPr>
        <w:t xml:space="preserve">Foros </w:t>
      </w:r>
      <w:r w:rsidR="00AC309D">
        <w:rPr>
          <w:rFonts w:ascii="Arial Black" w:eastAsia="Calibri" w:hAnsi="Arial Black" w:cs="Times New Roman"/>
          <w:noProof/>
          <w:szCs w:val="24"/>
          <w:lang w:eastAsia="es-MX"/>
        </w:rPr>
        <w:t>de análisis</w:t>
      </w:r>
      <w:r w:rsidR="0087094D">
        <w:rPr>
          <w:rFonts w:ascii="Arial Black" w:eastAsia="Calibri" w:hAnsi="Arial Black" w:cs="Times New Roman"/>
          <w:noProof/>
          <w:szCs w:val="24"/>
          <w:lang w:eastAsia="es-MX"/>
        </w:rPr>
        <w:t xml:space="preserve"> y visita al área de monitoreo</w:t>
      </w:r>
    </w:p>
    <w:p w14:paraId="0F55C2A2" w14:textId="77777777" w:rsidR="00B3697F" w:rsidRPr="00CF4771" w:rsidRDefault="00B3697F" w:rsidP="00B3697F">
      <w:pPr>
        <w:rPr>
          <w:rFonts w:eastAsia="Calibri" w:cs="Times New Roman"/>
          <w:sz w:val="16"/>
          <w:szCs w:val="16"/>
        </w:rPr>
      </w:pPr>
    </w:p>
    <w:p w14:paraId="4AE0D5CD" w14:textId="3FD9C946" w:rsidR="00640493" w:rsidRDefault="001C7A52" w:rsidP="00640493">
      <w:pPr>
        <w:rPr>
          <w:rFonts w:eastAsia="Calibri" w:cs="Times New Roman"/>
          <w:szCs w:val="24"/>
        </w:rPr>
      </w:pPr>
      <w:r>
        <w:rPr>
          <w:rFonts w:eastAsia="Calibri" w:cs="Times New Roman"/>
          <w:szCs w:val="24"/>
        </w:rPr>
        <w:t xml:space="preserve">En la </w:t>
      </w:r>
      <w:r w:rsidR="00640493">
        <w:rPr>
          <w:rFonts w:eastAsia="Calibri" w:cs="Times New Roman"/>
          <w:szCs w:val="24"/>
        </w:rPr>
        <w:t>cuarta</w:t>
      </w:r>
      <w:r>
        <w:rPr>
          <w:rFonts w:eastAsia="Calibri" w:cs="Times New Roman"/>
          <w:szCs w:val="24"/>
        </w:rPr>
        <w:t xml:space="preserve"> sesión ordinaria (</w:t>
      </w:r>
      <w:r w:rsidR="00640493">
        <w:rPr>
          <w:rFonts w:eastAsia="Calibri" w:cs="Times New Roman"/>
          <w:szCs w:val="24"/>
        </w:rPr>
        <w:t>30 de abril)</w:t>
      </w:r>
      <w:r>
        <w:rPr>
          <w:rFonts w:eastAsia="Calibri" w:cs="Times New Roman"/>
          <w:szCs w:val="24"/>
        </w:rPr>
        <w:t xml:space="preserve"> se informó al Comité que </w:t>
      </w:r>
      <w:r w:rsidR="00640493">
        <w:rPr>
          <w:rFonts w:eastAsia="Calibri" w:cs="Times New Roman"/>
          <w:szCs w:val="24"/>
        </w:rPr>
        <w:t>la visita al área correspondiente de la UNAM se realizaría el 16 de mayo.</w:t>
      </w:r>
    </w:p>
    <w:p w14:paraId="210B651D" w14:textId="4BF2F39B" w:rsidR="00640493" w:rsidRDefault="00640493" w:rsidP="00640493">
      <w:pPr>
        <w:rPr>
          <w:rFonts w:eastAsia="Calibri" w:cs="Times New Roman"/>
          <w:szCs w:val="24"/>
        </w:rPr>
      </w:pPr>
    </w:p>
    <w:p w14:paraId="42786C75" w14:textId="241E1A50" w:rsidR="00640493" w:rsidRPr="002C63CF" w:rsidRDefault="00640493" w:rsidP="00640493">
      <w:pPr>
        <w:rPr>
          <w:rFonts w:eastAsia="Calibri" w:cs="Times New Roman"/>
          <w:szCs w:val="24"/>
        </w:rPr>
      </w:pPr>
      <w:r w:rsidRPr="00E92690">
        <w:rPr>
          <w:rFonts w:eastAsia="Calibri" w:cs="Times New Roman"/>
          <w:szCs w:val="24"/>
        </w:rPr>
        <w:t>Al respecto,</w:t>
      </w:r>
      <w:r w:rsidR="00E92690" w:rsidRPr="00E92690">
        <w:rPr>
          <w:rFonts w:eastAsia="Calibri" w:cs="Times New Roman"/>
          <w:szCs w:val="24"/>
        </w:rPr>
        <w:t xml:space="preserve"> la visita se realizó en el día acordado, contando con la presencia de la Consejera Mtra. Beatriz Claudia Zavala Pérez y las distintas representaciones de los partidos políticos ante e</w:t>
      </w:r>
      <w:r w:rsidR="00E92690">
        <w:rPr>
          <w:rFonts w:eastAsia="Calibri" w:cs="Times New Roman"/>
          <w:szCs w:val="24"/>
        </w:rPr>
        <w:t>l</w:t>
      </w:r>
      <w:r w:rsidR="00E92690" w:rsidRPr="00E92690">
        <w:rPr>
          <w:rFonts w:eastAsia="Calibri" w:cs="Times New Roman"/>
          <w:szCs w:val="24"/>
        </w:rPr>
        <w:t xml:space="preserve"> Comité. Durante la visita el personal de la Facultad, tanto supervisores como </w:t>
      </w:r>
      <w:proofErr w:type="spellStart"/>
      <w:r w:rsidR="00E92690" w:rsidRPr="00E92690">
        <w:rPr>
          <w:rFonts w:eastAsia="Calibri" w:cs="Times New Roman"/>
          <w:szCs w:val="24"/>
        </w:rPr>
        <w:t>monitoristas</w:t>
      </w:r>
      <w:proofErr w:type="spellEnd"/>
      <w:r w:rsidR="00E92690" w:rsidRPr="00E92690">
        <w:rPr>
          <w:rFonts w:eastAsia="Calibri" w:cs="Times New Roman"/>
          <w:szCs w:val="24"/>
        </w:rPr>
        <w:t>, explicaron la operación y actividades que se realizan de manera diaria en el monitoreo para la captura de las piezas informativas, así como las valoraciones positivas y negativas entre otras, logrando una interacción directa entre los integrantes de éste Comité y el personal de la UNAM.</w:t>
      </w:r>
    </w:p>
    <w:p w14:paraId="1D22DE65" w14:textId="205BB172" w:rsidR="00E37F53" w:rsidRDefault="00E37F53" w:rsidP="00640493">
      <w:pPr>
        <w:rPr>
          <w:rFonts w:eastAsia="Calibri" w:cs="Times New Roman"/>
          <w:szCs w:val="24"/>
        </w:rPr>
      </w:pPr>
    </w:p>
    <w:p w14:paraId="4E7C4308" w14:textId="274170F0" w:rsidR="0087094D" w:rsidRDefault="00E37F53" w:rsidP="00640493">
      <w:pPr>
        <w:rPr>
          <w:rFonts w:eastAsia="Calibri" w:cs="Times New Roman"/>
          <w:szCs w:val="24"/>
        </w:rPr>
      </w:pPr>
      <w:r>
        <w:rPr>
          <w:rFonts w:eastAsia="Calibri" w:cs="Times New Roman"/>
          <w:szCs w:val="24"/>
        </w:rPr>
        <w:t xml:space="preserve">En la misma sesión se generó el compromiso de realizar un foro organizado </w:t>
      </w:r>
      <w:r w:rsidR="00640493">
        <w:rPr>
          <w:rFonts w:eastAsia="Calibri" w:cs="Times New Roman"/>
          <w:szCs w:val="24"/>
        </w:rPr>
        <w:t xml:space="preserve">conjuntamente </w:t>
      </w:r>
      <w:r>
        <w:rPr>
          <w:rFonts w:eastAsia="Calibri" w:cs="Times New Roman"/>
          <w:szCs w:val="24"/>
        </w:rPr>
        <w:t>por el Instituto Nacional Electoral</w:t>
      </w:r>
      <w:r w:rsidR="00640493">
        <w:rPr>
          <w:rFonts w:eastAsia="Calibri" w:cs="Times New Roman"/>
          <w:szCs w:val="24"/>
        </w:rPr>
        <w:t xml:space="preserve"> y la Universidad Iberoamericana</w:t>
      </w:r>
      <w:r w:rsidR="001F4819">
        <w:rPr>
          <w:rFonts w:eastAsia="Calibri" w:cs="Times New Roman"/>
          <w:szCs w:val="24"/>
        </w:rPr>
        <w:t xml:space="preserve"> (</w:t>
      </w:r>
      <w:proofErr w:type="spellStart"/>
      <w:r w:rsidR="001F4819">
        <w:rPr>
          <w:rFonts w:eastAsia="Calibri" w:cs="Times New Roman"/>
          <w:szCs w:val="24"/>
        </w:rPr>
        <w:t>UIA</w:t>
      </w:r>
      <w:proofErr w:type="spellEnd"/>
      <w:r w:rsidR="001F4819">
        <w:rPr>
          <w:rFonts w:eastAsia="Calibri" w:cs="Times New Roman"/>
          <w:szCs w:val="24"/>
        </w:rPr>
        <w:t>)</w:t>
      </w:r>
      <w:r w:rsidR="00640493">
        <w:rPr>
          <w:rFonts w:eastAsia="Calibri" w:cs="Times New Roman"/>
          <w:szCs w:val="24"/>
        </w:rPr>
        <w:t>, quedando abierto el programa</w:t>
      </w:r>
      <w:r w:rsidR="00956C6F">
        <w:rPr>
          <w:rFonts w:eastAsia="Calibri" w:cs="Times New Roman"/>
          <w:szCs w:val="24"/>
        </w:rPr>
        <w:t xml:space="preserve"> </w:t>
      </w:r>
      <w:r>
        <w:rPr>
          <w:rFonts w:eastAsia="Calibri" w:cs="Times New Roman"/>
          <w:szCs w:val="24"/>
        </w:rPr>
        <w:t xml:space="preserve">a </w:t>
      </w:r>
      <w:r w:rsidR="00640493">
        <w:rPr>
          <w:rFonts w:eastAsia="Calibri" w:cs="Times New Roman"/>
          <w:szCs w:val="24"/>
        </w:rPr>
        <w:t xml:space="preserve">las propuestas de </w:t>
      </w:r>
      <w:r>
        <w:rPr>
          <w:rFonts w:eastAsia="Calibri" w:cs="Times New Roman"/>
          <w:szCs w:val="24"/>
        </w:rPr>
        <w:t>los integrantes del Comité</w:t>
      </w:r>
      <w:r w:rsidR="00AC309D">
        <w:rPr>
          <w:rFonts w:eastAsia="Calibri" w:cs="Times New Roman"/>
          <w:szCs w:val="24"/>
        </w:rPr>
        <w:t>.</w:t>
      </w:r>
    </w:p>
    <w:p w14:paraId="18868FC8" w14:textId="577503F2" w:rsidR="00640493" w:rsidRDefault="00640493" w:rsidP="00640493">
      <w:pPr>
        <w:rPr>
          <w:rFonts w:eastAsia="Calibri" w:cs="Times New Roman"/>
          <w:szCs w:val="24"/>
        </w:rPr>
      </w:pPr>
    </w:p>
    <w:p w14:paraId="3F253F05" w14:textId="29195469" w:rsidR="00640493" w:rsidRPr="002C63CF" w:rsidRDefault="00640493" w:rsidP="00640493">
      <w:pPr>
        <w:rPr>
          <w:rFonts w:eastAsia="Calibri" w:cs="Times New Roman"/>
          <w:szCs w:val="24"/>
        </w:rPr>
      </w:pPr>
      <w:r w:rsidRPr="00E92690">
        <w:rPr>
          <w:rFonts w:eastAsia="Calibri" w:cs="Times New Roman"/>
          <w:szCs w:val="24"/>
        </w:rPr>
        <w:t>En cuanto a este compromiso, se informa que</w:t>
      </w:r>
      <w:r w:rsidR="00E92690" w:rsidRPr="00E92690">
        <w:rPr>
          <w:rFonts w:eastAsia="Calibri" w:cs="Times New Roman"/>
          <w:szCs w:val="24"/>
        </w:rPr>
        <w:t xml:space="preserve"> se han tenido dos reuniones con </w:t>
      </w:r>
      <w:r w:rsidR="001F4819">
        <w:rPr>
          <w:rFonts w:eastAsia="Calibri" w:cs="Times New Roman"/>
          <w:szCs w:val="24"/>
        </w:rPr>
        <w:t xml:space="preserve">la </w:t>
      </w:r>
      <w:proofErr w:type="spellStart"/>
      <w:r w:rsidR="001F4819">
        <w:rPr>
          <w:rFonts w:eastAsia="Calibri" w:cs="Times New Roman"/>
          <w:szCs w:val="24"/>
        </w:rPr>
        <w:t>UIA</w:t>
      </w:r>
      <w:proofErr w:type="spellEnd"/>
      <w:r w:rsidR="00E92690" w:rsidRPr="00E92690">
        <w:rPr>
          <w:rFonts w:eastAsia="Calibri" w:cs="Times New Roman"/>
          <w:szCs w:val="24"/>
        </w:rPr>
        <w:t xml:space="preserve"> y se ha definido que dicho foro contará con 4 mesas, una de las cuales estará integrada por las representaciones de los partidos políticos. El foro se realizará el próximo 7 de junio y la convocatoria se enviará en breve.</w:t>
      </w:r>
    </w:p>
    <w:p w14:paraId="47795144" w14:textId="29F48441" w:rsidR="00AC309D" w:rsidRDefault="00AC309D" w:rsidP="00B64386">
      <w:pPr>
        <w:rPr>
          <w:rFonts w:eastAsia="Calibri" w:cs="Times New Roman"/>
          <w:szCs w:val="24"/>
        </w:rPr>
      </w:pPr>
    </w:p>
    <w:p w14:paraId="24827FEA" w14:textId="77777777" w:rsidR="00640493" w:rsidRPr="00B70602" w:rsidRDefault="00640493" w:rsidP="00B64386">
      <w:pPr>
        <w:rPr>
          <w:rFonts w:eastAsia="Calibri" w:cs="Times New Roman"/>
          <w:szCs w:val="24"/>
        </w:rPr>
      </w:pPr>
    </w:p>
    <w:p w14:paraId="7C333AC0" w14:textId="77777777" w:rsidR="008C7FAB" w:rsidRPr="002C63CF" w:rsidRDefault="008C7FAB" w:rsidP="008C7FAB">
      <w:pPr>
        <w:rPr>
          <w:rFonts w:ascii="Arial Black" w:eastAsia="Calibri" w:hAnsi="Arial Black" w:cs="Times New Roman"/>
          <w:noProof/>
          <w:szCs w:val="24"/>
          <w:lang w:eastAsia="es-MX"/>
        </w:rPr>
      </w:pPr>
      <w:r w:rsidRPr="002C63CF">
        <w:rPr>
          <w:rFonts w:ascii="Arial Black" w:eastAsia="Calibri" w:hAnsi="Arial Black" w:cs="Times New Roman"/>
          <w:noProof/>
          <w:szCs w:val="24"/>
          <w:lang w:eastAsia="es-MX"/>
        </w:rPr>
        <mc:AlternateContent>
          <mc:Choice Requires="wps">
            <w:drawing>
              <wp:anchor distT="0" distB="0" distL="114300" distR="114300" simplePos="0" relativeHeight="251746304" behindDoc="0" locked="0" layoutInCell="1" allowOverlap="1" wp14:anchorId="1421A16B" wp14:editId="693A3410">
                <wp:simplePos x="0" y="0"/>
                <wp:positionH relativeFrom="margin">
                  <wp:posOffset>4596493</wp:posOffset>
                </wp:positionH>
                <wp:positionV relativeFrom="paragraph">
                  <wp:posOffset>-75565</wp:posOffset>
                </wp:positionV>
                <wp:extent cx="1634490" cy="310515"/>
                <wp:effectExtent l="0" t="0" r="99060" b="89535"/>
                <wp:wrapNone/>
                <wp:docPr id="2" name="Rectángulo redondead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4490" cy="310515"/>
                        </a:xfrm>
                        <a:prstGeom prst="roundRect">
                          <a:avLst>
                            <a:gd name="adj" fmla="val 16667"/>
                          </a:avLst>
                        </a:prstGeom>
                        <a:solidFill>
                          <a:srgbClr val="993366"/>
                        </a:solidFill>
                        <a:ln w="9525">
                          <a:solidFill>
                            <a:srgbClr val="FF00FF"/>
                          </a:solidFill>
                          <a:round/>
                          <a:headEnd/>
                          <a:tailEnd/>
                        </a:ln>
                        <a:effectLst>
                          <a:outerShdw dist="107763" dir="2700000" algn="ctr" rotWithShape="0">
                            <a:srgbClr val="808080">
                              <a:alpha val="50000"/>
                            </a:srgbClr>
                          </a:outerShdw>
                        </a:effectLst>
                      </wps:spPr>
                      <wps:txbx>
                        <w:txbxContent>
                          <w:p w14:paraId="18F608C3" w14:textId="77777777" w:rsidR="008C7FAB" w:rsidRPr="00791F7D" w:rsidRDefault="008C7FAB" w:rsidP="008C7FAB">
                            <w:pPr>
                              <w:jc w:val="center"/>
                              <w:rPr>
                                <w:b/>
                                <w:color w:val="FFFFFF"/>
                                <w:sz w:val="30"/>
                                <w:szCs w:val="30"/>
                              </w:rPr>
                            </w:pPr>
                            <w:r>
                              <w:rPr>
                                <w:b/>
                                <w:color w:val="FFFFFF"/>
                                <w:sz w:val="30"/>
                                <w:szCs w:val="30"/>
                              </w:rPr>
                              <w:t>EN PROCESO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421A16B" id="Rectángulo redondeado 2" o:spid="_x0000_s1027" style="position:absolute;left:0;text-align:left;margin-left:361.95pt;margin-top:-5.95pt;width:128.7pt;height:24.45pt;z-index:251746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" fillcolor="#936" strokecolor="fuchsia">
                <v:shadow on="t" opacity=".5" offset="6pt,6pt"/>
                <v:textbox>
                  <w:txbxContent>
                    <w:p w14:paraId="18F608C3" w14:textId="77777777" w:rsidR="008C7FAB" w:rsidRPr="00791F7D" w:rsidRDefault="008C7FAB" w:rsidP="008C7FAB">
                      <w:pPr>
                        <w:jc w:val="center"/>
                        <w:rPr>
                          <w:b/>
                          <w:color w:val="FFFFFF"/>
                          <w:sz w:val="30"/>
                          <w:szCs w:val="30"/>
                        </w:rPr>
                      </w:pPr>
                      <w:r>
                        <w:rPr>
                          <w:b/>
                          <w:color w:val="FFFFFF"/>
                          <w:sz w:val="30"/>
                          <w:szCs w:val="30"/>
                        </w:rPr>
                        <w:t>EN PROCESO</w:t>
                      </w:r>
                    </w:p>
                  </w:txbxContent>
                </v:textbox>
                <w10:wrap anchorx="margin"/>
              </v:roundrect>
            </w:pict>
          </mc:Fallback>
        </mc:AlternateContent>
      </w:r>
      <w:r>
        <w:rPr>
          <w:rFonts w:ascii="Arial Black" w:eastAsia="Calibri" w:hAnsi="Arial Black" w:cs="Times New Roman"/>
          <w:noProof/>
          <w:szCs w:val="24"/>
          <w:lang w:eastAsia="es-MX"/>
        </w:rPr>
        <w:t>Acatamiento a la sentencia SUP-REP-120/2017</w:t>
      </w:r>
    </w:p>
    <w:p w14:paraId="5461CC43" w14:textId="77777777" w:rsidR="008C7FAB" w:rsidRPr="002C63CF" w:rsidRDefault="008C7FAB" w:rsidP="008C7FAB">
      <w:pPr>
        <w:rPr>
          <w:rFonts w:ascii="Arial Black" w:eastAsia="Calibri" w:hAnsi="Arial Black" w:cs="Times New Roman"/>
          <w:noProof/>
          <w:szCs w:val="24"/>
          <w:lang w:eastAsia="es-MX"/>
        </w:rPr>
      </w:pPr>
    </w:p>
    <w:p w14:paraId="46E61190" w14:textId="77777777" w:rsidR="008C7FAB" w:rsidRPr="00D624F1" w:rsidRDefault="008C7FAB" w:rsidP="008C7FAB">
      <w:pPr>
        <w:rPr>
          <w:rFonts w:eastAsia="Calibri" w:cs="Times New Roman"/>
          <w:szCs w:val="24"/>
        </w:rPr>
      </w:pPr>
      <w:r>
        <w:rPr>
          <w:rFonts w:eastAsia="Calibri" w:cs="Times New Roman"/>
          <w:szCs w:val="24"/>
        </w:rPr>
        <w:t>En reunión de trabajo del 15 de marzo se presentó la ruta de trabajo para culminar el acatamiento a la sentencia, y se acordó celebrar una reunión con integrantes del Consejo Consultivo mencionado</w:t>
      </w:r>
      <w:r w:rsidRPr="00EB1B74">
        <w:rPr>
          <w:rFonts w:eastAsia="Calibri" w:cs="Times New Roman"/>
          <w:szCs w:val="24"/>
        </w:rPr>
        <w:t xml:space="preserve"> </w:t>
      </w:r>
      <w:r>
        <w:rPr>
          <w:rFonts w:eastAsia="Calibri" w:cs="Times New Roman"/>
          <w:szCs w:val="24"/>
        </w:rPr>
        <w:t xml:space="preserve">Consejo Consultivo del </w:t>
      </w:r>
      <w:r w:rsidRPr="009B26F9">
        <w:rPr>
          <w:rFonts w:eastAsia="Calibri" w:cs="Times New Roman"/>
          <w:szCs w:val="24"/>
        </w:rPr>
        <w:t>Sistema Nacional de Protección Integral de Niñas, Niños y Adolescentes</w:t>
      </w:r>
      <w:r>
        <w:rPr>
          <w:rFonts w:eastAsia="Calibri" w:cs="Times New Roman"/>
          <w:szCs w:val="24"/>
        </w:rPr>
        <w:t xml:space="preserve"> (</w:t>
      </w:r>
      <w:proofErr w:type="spellStart"/>
      <w:r>
        <w:rPr>
          <w:rFonts w:eastAsia="Calibri" w:cs="Times New Roman"/>
          <w:szCs w:val="24"/>
        </w:rPr>
        <w:t>Sipinna</w:t>
      </w:r>
      <w:proofErr w:type="spellEnd"/>
      <w:r>
        <w:rPr>
          <w:rFonts w:eastAsia="Calibri" w:cs="Times New Roman"/>
          <w:szCs w:val="24"/>
        </w:rPr>
        <w:t>).</w:t>
      </w:r>
    </w:p>
    <w:p w14:paraId="033C9862" w14:textId="77777777" w:rsidR="008C7FAB" w:rsidRDefault="008C7FAB" w:rsidP="008C7FAB">
      <w:pPr>
        <w:rPr>
          <w:rFonts w:eastAsia="Calibri" w:cs="Times New Roman"/>
          <w:szCs w:val="24"/>
        </w:rPr>
      </w:pPr>
    </w:p>
    <w:p w14:paraId="19069219" w14:textId="26402DF3" w:rsidR="00E92690" w:rsidRDefault="00640493" w:rsidP="00E92690">
      <w:pPr>
        <w:rPr>
          <w:rFonts w:ascii="Calibri" w:hAnsi="Calibri"/>
          <w:sz w:val="22"/>
        </w:rPr>
      </w:pPr>
      <w:r w:rsidRPr="00E92690">
        <w:rPr>
          <w:rFonts w:eastAsia="Calibri" w:cs="Times New Roman"/>
          <w:szCs w:val="24"/>
        </w:rPr>
        <w:t>Sobre este particular,</w:t>
      </w:r>
      <w:r w:rsidR="00E92690" w:rsidRPr="00E92690">
        <w:rPr>
          <w:rFonts w:eastAsia="Calibri" w:cs="Times New Roman"/>
          <w:szCs w:val="24"/>
        </w:rPr>
        <w:t xml:space="preserve"> </w:t>
      </w:r>
      <w:r w:rsidR="00E92690" w:rsidRPr="00E92690">
        <w:t>se</w:t>
      </w:r>
      <w:r w:rsidR="00E92690">
        <w:t xml:space="preserve"> informa que, no obstante no pudo llevarse a cabo la reunión con el </w:t>
      </w:r>
      <w:proofErr w:type="spellStart"/>
      <w:r w:rsidR="00E92690">
        <w:t>Sipinna</w:t>
      </w:r>
      <w:proofErr w:type="spellEnd"/>
      <w:r w:rsidR="00E92690">
        <w:t xml:space="preserve"> por un tema de incompatibilidad de agendas </w:t>
      </w:r>
      <w:r w:rsidR="00E92690">
        <w:t>institucionales</w:t>
      </w:r>
      <w:r w:rsidR="00E92690">
        <w:t xml:space="preserve">, derivado de la sentencia de la Sala Regional Especializada </w:t>
      </w:r>
      <w:proofErr w:type="spellStart"/>
      <w:r w:rsidR="00E92690">
        <w:t>SRE</w:t>
      </w:r>
      <w:proofErr w:type="spellEnd"/>
      <w:r w:rsidR="00E92690">
        <w:t>-</w:t>
      </w:r>
      <w:proofErr w:type="spellStart"/>
      <w:r w:rsidR="00E92690">
        <w:t>PSC</w:t>
      </w:r>
      <w:proofErr w:type="spellEnd"/>
      <w:r w:rsidR="00E92690">
        <w:t>-59/2018, se puso a consideración del Consejo General un proyecto de Acuerdo para acatar dicha resolución en la sesión celebrada el 11 de mayo; sin embargo, al estar pendientes de acatamiento las sentencias relacionadas con las guías metodológicas para explicar el alcance de la participación de las niñas, niños y adolescentes en los promocionales, así como para recabar su opinión informada, dicho Consejo aprobó retirar el punto de la sesión.</w:t>
      </w:r>
    </w:p>
    <w:p w14:paraId="2C1F7E82" w14:textId="77777777" w:rsidR="00E92690" w:rsidRDefault="00E92690" w:rsidP="00E92690"/>
    <w:p w14:paraId="0DD03081" w14:textId="311FDA09" w:rsidR="00303669" w:rsidRDefault="00E92690" w:rsidP="00E92690">
      <w:pPr>
        <w:rPr>
          <w:rFonts w:eastAsia="Calibri" w:cs="Times New Roman"/>
          <w:szCs w:val="24"/>
        </w:rPr>
      </w:pPr>
      <w:r>
        <w:t xml:space="preserve">Por lo anterior, el 16 de mayo se llevó a cabo una reunión de trabajo </w:t>
      </w:r>
      <w:r>
        <w:t xml:space="preserve">del Comité </w:t>
      </w:r>
      <w:r>
        <w:t>y se acordó que los partidos políticos enviarían propuestas a la Dirección Ejecutiva de Pre</w:t>
      </w:r>
      <w:r>
        <w:t>rrogativas y Partidos Políticos</w:t>
      </w:r>
      <w:r>
        <w:t xml:space="preserve"> para discutir el proyecto de modificación de Lineamientos en una siguiente reunión de trabajo celebrada el 24 de mayo, para ser sometida la propuesta a la aprobación del Comité de Radio y Televisión el viernes 25 de mayo y posteriormente ser sometido a la consideración del Consejo General en la sesión del 28 de mayo.</w:t>
      </w:r>
    </w:p>
    <w:p w14:paraId="06E1903F" w14:textId="77777777" w:rsidR="00303669" w:rsidRDefault="00303669" w:rsidP="008C7FAB">
      <w:pPr>
        <w:rPr>
          <w:rFonts w:eastAsia="Calibri" w:cs="Times New Roman"/>
          <w:szCs w:val="24"/>
        </w:rPr>
      </w:pPr>
    </w:p>
    <w:p w14:paraId="16676A06" w14:textId="77777777" w:rsidR="00303669" w:rsidRDefault="00303669" w:rsidP="008C7FAB">
      <w:pPr>
        <w:rPr>
          <w:rFonts w:eastAsia="Calibri" w:cs="Times New Roman"/>
          <w:szCs w:val="24"/>
        </w:rPr>
      </w:pPr>
    </w:p>
    <w:p w14:paraId="7AB03ADC" w14:textId="77777777" w:rsidR="008C7FAB" w:rsidRDefault="008C7FAB" w:rsidP="008C7FAB">
      <w:pPr>
        <w:rPr>
          <w:rFonts w:ascii="Arial Black" w:eastAsia="Calibri" w:hAnsi="Arial Black" w:cs="Times New Roman"/>
          <w:noProof/>
          <w:sz w:val="28"/>
          <w:szCs w:val="28"/>
          <w:lang w:eastAsia="es-MX"/>
        </w:rPr>
      </w:pPr>
      <w:r w:rsidRPr="00097162">
        <w:rPr>
          <w:rFonts w:ascii="Arial Black" w:eastAsia="Calibri" w:hAnsi="Arial Black" w:cs="Times New Roman"/>
          <w:noProof/>
          <w:szCs w:val="24"/>
          <w:lang w:eastAsia="es-MX"/>
        </w:rPr>
        <mc:AlternateContent>
          <mc:Choice Requires="wps">
            <w:drawing>
              <wp:anchor distT="0" distB="0" distL="114300" distR="114300" simplePos="0" relativeHeight="251747328" behindDoc="0" locked="0" layoutInCell="1" allowOverlap="1" wp14:anchorId="78EC361E" wp14:editId="18E51F6D">
                <wp:simplePos x="0" y="0"/>
                <wp:positionH relativeFrom="margin">
                  <wp:posOffset>4596493</wp:posOffset>
                </wp:positionH>
                <wp:positionV relativeFrom="paragraph">
                  <wp:posOffset>-75565</wp:posOffset>
                </wp:positionV>
                <wp:extent cx="1634490" cy="310515"/>
                <wp:effectExtent l="0" t="0" r="99060" b="89535"/>
                <wp:wrapNone/>
                <wp:docPr id="1"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4490" cy="310515"/>
                        </a:xfrm>
                        <a:prstGeom prst="roundRect">
                          <a:avLst>
                            <a:gd name="adj" fmla="val 16667"/>
                          </a:avLst>
                        </a:prstGeom>
                        <a:solidFill>
                          <a:srgbClr val="993366"/>
                        </a:solidFill>
                        <a:ln w="9525">
                          <a:solidFill>
                            <a:srgbClr val="FF00FF"/>
                          </a:solidFill>
                          <a:round/>
                          <a:headEnd/>
                          <a:tailEnd/>
                        </a:ln>
                        <a:effectLst>
                          <a:outerShdw dist="107763" dir="2700000" algn="ctr" rotWithShape="0">
                            <a:srgbClr val="808080">
                              <a:alpha val="50000"/>
                            </a:srgbClr>
                          </a:outerShdw>
                        </a:effectLst>
                      </wps:spPr>
                      <wps:txbx>
                        <w:txbxContent>
                          <w:p w14:paraId="31BAF2F6" w14:textId="77777777" w:rsidR="008C7FAB" w:rsidRPr="00791F7D" w:rsidRDefault="008C7FAB" w:rsidP="008C7FAB">
                            <w:pPr>
                              <w:jc w:val="center"/>
                              <w:rPr>
                                <w:b/>
                                <w:color w:val="FFFFFF"/>
                                <w:sz w:val="30"/>
                                <w:szCs w:val="30"/>
                              </w:rPr>
                            </w:pPr>
                            <w:r>
                              <w:rPr>
                                <w:b/>
                                <w:color w:val="FFFFFF"/>
                                <w:sz w:val="30"/>
                                <w:szCs w:val="30"/>
                              </w:rPr>
                              <w:t>EN PROCESO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EC361E" id="Rectángulo redondeado 1" o:spid="_x0000_s1028" style="position:absolute;left:0;text-align:left;margin-left:361.95pt;margin-top:-5.95pt;width:128.7pt;height:24.45pt;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" fillcolor="#936" strokecolor="fuchsia">
                <v:shadow on="t" opacity=".5" offset="6pt,6pt"/>
                <v:textbox>
                  <w:txbxContent>
                    <w:p w14:paraId="31BAF2F6" w14:textId="77777777" w:rsidR="008C7FAB" w:rsidRPr="00791F7D" w:rsidRDefault="008C7FAB" w:rsidP="008C7FAB">
                      <w:pPr>
                        <w:jc w:val="center"/>
                        <w:rPr>
                          <w:b/>
                          <w:color w:val="FFFFFF"/>
                          <w:sz w:val="30"/>
                          <w:szCs w:val="30"/>
                        </w:rPr>
                      </w:pPr>
                      <w:r>
                        <w:rPr>
                          <w:b/>
                          <w:color w:val="FFFFFF"/>
                          <w:sz w:val="30"/>
                          <w:szCs w:val="30"/>
                        </w:rPr>
                        <w:t>EN PROCESO</w:t>
                      </w:r>
                    </w:p>
                  </w:txbxContent>
                </v:textbox>
                <w10:wrap anchorx="margin"/>
              </v:roundrect>
            </w:pict>
          </mc:Fallback>
        </mc:AlternateContent>
      </w:r>
      <w:r>
        <w:rPr>
          <w:rFonts w:ascii="Arial Black" w:eastAsia="Calibri" w:hAnsi="Arial Black" w:cs="Times New Roman"/>
          <w:noProof/>
          <w:szCs w:val="24"/>
          <w:lang w:eastAsia="es-MX"/>
        </w:rPr>
        <w:t xml:space="preserve">Sustitución excepcional de materiales </w:t>
      </w:r>
    </w:p>
    <w:p w14:paraId="55CF022E" w14:textId="77777777" w:rsidR="008C7FAB" w:rsidRPr="0041334F" w:rsidRDefault="008C7FAB" w:rsidP="008C7FAB">
      <w:pPr>
        <w:rPr>
          <w:rFonts w:ascii="Arial Black" w:eastAsia="Calibri" w:hAnsi="Arial Black" w:cs="Times New Roman"/>
          <w:noProof/>
          <w:sz w:val="28"/>
          <w:szCs w:val="28"/>
          <w:lang w:eastAsia="es-MX"/>
        </w:rPr>
      </w:pPr>
    </w:p>
    <w:p w14:paraId="4C5D1369" w14:textId="77777777" w:rsidR="00984C0A" w:rsidRPr="00CF4771" w:rsidRDefault="00303669" w:rsidP="00984C0A">
      <w:pPr>
        <w:rPr>
          <w:rFonts w:eastAsia="Calibri" w:cs="Times New Roman"/>
          <w:spacing w:val="-2"/>
          <w:szCs w:val="24"/>
        </w:rPr>
      </w:pPr>
      <w:r w:rsidRPr="00CF4771">
        <w:rPr>
          <w:rFonts w:eastAsia="Calibri" w:cs="Times New Roman"/>
          <w:spacing w:val="-2"/>
          <w:szCs w:val="24"/>
        </w:rPr>
        <w:t>En la tercera sesión ordinaria, se generó el compromiso de analizar el contenido de la sentencia identificada con la clave SUP-RAP-0026/2018, emitida por la Sala Superior del Tribunal Electoral del Poder Judicial de la Federación, así como</w:t>
      </w:r>
      <w:r w:rsidR="007F72DB" w:rsidRPr="00CF4771">
        <w:rPr>
          <w:rFonts w:eastAsia="Calibri" w:cs="Times New Roman"/>
          <w:spacing w:val="-2"/>
          <w:szCs w:val="24"/>
        </w:rPr>
        <w:t xml:space="preserve"> los casos antecedentes del que dio origen a dicho fallo, para identificar alternativas de solución</w:t>
      </w:r>
      <w:r w:rsidR="00984C0A" w:rsidRPr="00CF4771">
        <w:rPr>
          <w:rFonts w:eastAsia="Calibri" w:cs="Times New Roman"/>
          <w:spacing w:val="-2"/>
          <w:szCs w:val="24"/>
        </w:rPr>
        <w:t xml:space="preserve"> y determinar la más adecuada.</w:t>
      </w:r>
    </w:p>
    <w:p w14:paraId="0B5D94A7" w14:textId="77777777" w:rsidR="00984C0A" w:rsidRDefault="00984C0A" w:rsidP="00984C0A">
      <w:pPr>
        <w:rPr>
          <w:rFonts w:eastAsia="Calibri" w:cs="Times New Roman"/>
          <w:szCs w:val="24"/>
        </w:rPr>
      </w:pPr>
    </w:p>
    <w:p w14:paraId="2C2EA2A0" w14:textId="432B9384" w:rsidR="008C7FAB" w:rsidRDefault="00125690" w:rsidP="00984C0A">
      <w:pPr>
        <w:rPr>
          <w:rFonts w:eastAsia="Calibri" w:cs="Times New Roman"/>
          <w:szCs w:val="24"/>
        </w:rPr>
      </w:pPr>
      <w:r w:rsidRPr="00AB4DBA">
        <w:rPr>
          <w:rFonts w:eastAsia="Calibri" w:cs="Times New Roman"/>
          <w:szCs w:val="24"/>
        </w:rPr>
        <w:t xml:space="preserve">Al respecto, se informa que se encuentra bajo análisis </w:t>
      </w:r>
      <w:r w:rsidR="00CB58FA" w:rsidRPr="00AB4DBA">
        <w:rPr>
          <w:rFonts w:eastAsia="Calibri" w:cs="Times New Roman"/>
          <w:szCs w:val="24"/>
        </w:rPr>
        <w:t xml:space="preserve">la </w:t>
      </w:r>
      <w:r w:rsidR="00FD6CB3" w:rsidRPr="00AB4DBA">
        <w:rPr>
          <w:rFonts w:eastAsia="Calibri" w:cs="Times New Roman"/>
          <w:szCs w:val="24"/>
        </w:rPr>
        <w:t xml:space="preserve">posible </w:t>
      </w:r>
      <w:r w:rsidR="00CB58FA" w:rsidRPr="00AB4DBA">
        <w:rPr>
          <w:rFonts w:eastAsia="Calibri" w:cs="Times New Roman"/>
          <w:szCs w:val="24"/>
        </w:rPr>
        <w:t>emisión de l</w:t>
      </w:r>
      <w:r w:rsidRPr="00AB4DBA">
        <w:rPr>
          <w:rFonts w:eastAsia="Calibri" w:cs="Times New Roman"/>
          <w:szCs w:val="24"/>
        </w:rPr>
        <w:t xml:space="preserve">ineamientos para la adecuación excepcional de órdenes </w:t>
      </w:r>
      <w:r w:rsidR="00CB58FA" w:rsidRPr="00AB4DBA">
        <w:rPr>
          <w:rFonts w:eastAsia="Calibri" w:cs="Times New Roman"/>
          <w:szCs w:val="24"/>
        </w:rPr>
        <w:t>de transmisión de promocionales, mismos que ser</w:t>
      </w:r>
      <w:r w:rsidR="00FD6CB3" w:rsidRPr="00AB4DBA">
        <w:rPr>
          <w:rFonts w:eastAsia="Calibri" w:cs="Times New Roman"/>
          <w:szCs w:val="24"/>
        </w:rPr>
        <w:t>ía</w:t>
      </w:r>
      <w:r w:rsidR="00CB58FA" w:rsidRPr="00AB4DBA">
        <w:rPr>
          <w:rFonts w:eastAsia="Calibri" w:cs="Times New Roman"/>
          <w:szCs w:val="24"/>
        </w:rPr>
        <w:t xml:space="preserve">n sometidos a la consideración del Comité y, posteriormente, </w:t>
      </w:r>
      <w:r w:rsidRPr="00AB4DBA">
        <w:rPr>
          <w:rFonts w:eastAsia="Calibri" w:cs="Times New Roman"/>
          <w:szCs w:val="24"/>
        </w:rPr>
        <w:t>al Consejo General.</w:t>
      </w:r>
    </w:p>
    <w:p w14:paraId="79C70019" w14:textId="015D4F47" w:rsidR="00E92690" w:rsidRDefault="00E92690" w:rsidP="00984C0A">
      <w:pPr>
        <w:rPr>
          <w:rFonts w:eastAsia="Calibri" w:cs="Times New Roman"/>
          <w:szCs w:val="24"/>
        </w:rPr>
      </w:pPr>
    </w:p>
    <w:p w14:paraId="73B7003A" w14:textId="7FA3DAB0" w:rsidR="00E92690" w:rsidRPr="00D624F1" w:rsidRDefault="00E92690" w:rsidP="00984C0A">
      <w:pPr>
        <w:rPr>
          <w:rFonts w:eastAsia="Calibri" w:cs="Times New Roman"/>
          <w:szCs w:val="24"/>
        </w:rPr>
      </w:pPr>
      <w:r>
        <w:t>Sin embargo</w:t>
      </w:r>
      <w:r>
        <w:t>, derivado de diversas solicitudes del Partido Acción Nacional, Movimiento Ciudadano y con motivo de la renuncia de la ex candidata independiente a la Presidencia de la República Margarita Zavala, la Dirección Ejecutiva de Prerrogativas y Partidos Políticos solicitó, entre otros a Televisora del Valle de México y Televisión Azteca que</w:t>
      </w:r>
      <w:r>
        <w:t>,</w:t>
      </w:r>
      <w:r>
        <w:t xml:space="preserve"> en la medida de las posibilidades técnicas y operativas</w:t>
      </w:r>
      <w:r>
        <w:t>,</w:t>
      </w:r>
      <w:r>
        <w:t xml:space="preserve"> sustituyera diversos materiales. Sobre el particular, se informa que dichos oficios han sido impugnados por las televisoras mencionadas, por lo cual, se estará en espera de la resolución de la Sala Superior a fin de contar con mayores elementos para el análisis en conjunto de la sentencia </w:t>
      </w:r>
      <w:proofErr w:type="spellStart"/>
      <w:r>
        <w:t>SUP</w:t>
      </w:r>
      <w:proofErr w:type="spellEnd"/>
      <w:r>
        <w:t>-RAP-0026/2018 y la de los asuntos referidos.</w:t>
      </w:r>
    </w:p>
    <w:p w14:paraId="721F89E1" w14:textId="4A226BBE" w:rsidR="00CE2EB5" w:rsidRDefault="00CE2EB5" w:rsidP="006C07F3">
      <w:pPr>
        <w:spacing w:line="260" w:lineRule="exact"/>
        <w:rPr>
          <w:rFonts w:eastAsia="Calibri" w:cs="Times New Roman"/>
          <w:szCs w:val="24"/>
        </w:rPr>
      </w:pPr>
    </w:p>
    <w:p w14:paraId="7EBB9519" w14:textId="77777777" w:rsidR="00640493" w:rsidRPr="00FD6CB3" w:rsidRDefault="00640493" w:rsidP="00640493">
      <w:pPr>
        <w:rPr>
          <w:rFonts w:eastAsia="Calibri" w:cs="Arial"/>
          <w:noProof/>
          <w:szCs w:val="24"/>
          <w:lang w:eastAsia="es-MX"/>
        </w:rPr>
      </w:pPr>
    </w:p>
    <w:p w14:paraId="7D53DC76" w14:textId="3852A859" w:rsidR="00640493" w:rsidRPr="002C63CF" w:rsidRDefault="00640493" w:rsidP="00640493">
      <w:pPr>
        <w:rPr>
          <w:rFonts w:ascii="Arial Black" w:eastAsia="Calibri" w:hAnsi="Arial Black" w:cs="Times New Roman"/>
          <w:noProof/>
          <w:szCs w:val="24"/>
          <w:lang w:eastAsia="es-MX"/>
        </w:rPr>
      </w:pPr>
      <w:r w:rsidRPr="00640493">
        <w:rPr>
          <w:rFonts w:ascii="Arial Black" w:eastAsia="Calibri" w:hAnsi="Arial Black" w:cs="Times New Roman"/>
          <w:noProof/>
          <w:szCs w:val="24"/>
          <w:lang w:eastAsia="es-MX"/>
        </w:rPr>
        <mc:AlternateContent>
          <mc:Choice Requires="wps">
            <w:drawing>
              <wp:anchor distT="0" distB="0" distL="114300" distR="114300" simplePos="0" relativeHeight="251749376" behindDoc="0" locked="0" layoutInCell="1" allowOverlap="1" wp14:anchorId="52E74B84" wp14:editId="0E48F061">
                <wp:simplePos x="0" y="0"/>
                <wp:positionH relativeFrom="margin">
                  <wp:posOffset>4596493</wp:posOffset>
                </wp:positionH>
                <wp:positionV relativeFrom="paragraph">
                  <wp:posOffset>-75565</wp:posOffset>
                </wp:positionV>
                <wp:extent cx="1634490" cy="310515"/>
                <wp:effectExtent l="0" t="0" r="99060" b="89535"/>
                <wp:wrapNone/>
                <wp:docPr id="4" name="Rectángulo redondead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4490" cy="310515"/>
                        </a:xfrm>
                        <a:prstGeom prst="roundRect">
                          <a:avLst>
                            <a:gd name="adj" fmla="val 16667"/>
                          </a:avLst>
                        </a:prstGeom>
                        <a:solidFill>
                          <a:srgbClr val="993366"/>
                        </a:solidFill>
                        <a:ln w="9525">
                          <a:solidFill>
                            <a:srgbClr val="FF00FF"/>
                          </a:solidFill>
                          <a:round/>
                          <a:headEnd/>
                          <a:tailEnd/>
                        </a:ln>
                        <a:effectLst>
                          <a:outerShdw dist="107763" dir="2700000" algn="ctr" rotWithShape="0">
                            <a:srgbClr val="808080">
                              <a:alpha val="50000"/>
                            </a:srgbClr>
                          </a:outerShdw>
                        </a:effectLst>
                      </wps:spPr>
                      <wps:txbx>
                        <w:txbxContent>
                          <w:p w14:paraId="0445A445" w14:textId="77777777" w:rsidR="00640493" w:rsidRPr="00791F7D" w:rsidRDefault="00640493" w:rsidP="00640493">
                            <w:pPr>
                              <w:jc w:val="center"/>
                              <w:rPr>
                                <w:b/>
                                <w:color w:val="FFFFFF"/>
                                <w:sz w:val="30"/>
                                <w:szCs w:val="30"/>
                              </w:rPr>
                            </w:pPr>
                            <w:r>
                              <w:rPr>
                                <w:b/>
                                <w:color w:val="FFFFFF"/>
                                <w:sz w:val="30"/>
                                <w:szCs w:val="30"/>
                              </w:rPr>
                              <w:t>EN PROCESO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2E74B84" id="Rectángulo redondeado 4" o:spid="_x0000_s1029" style="position:absolute;left:0;text-align:left;margin-left:361.95pt;margin-top:-5.95pt;width:128.7pt;height:24.45pt;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" fillcolor="#936" strokecolor="fuchsia">
                <v:shadow on="t" opacity=".5" offset="6pt,6pt"/>
                <v:textbox>
                  <w:txbxContent>
                    <w:p w14:paraId="0445A445" w14:textId="77777777" w:rsidR="00640493" w:rsidRPr="00791F7D" w:rsidRDefault="00640493" w:rsidP="00640493">
                      <w:pPr>
                        <w:jc w:val="center"/>
                        <w:rPr>
                          <w:b/>
                          <w:color w:val="FFFFFF"/>
                          <w:sz w:val="30"/>
                          <w:szCs w:val="30"/>
                        </w:rPr>
                      </w:pPr>
                      <w:r>
                        <w:rPr>
                          <w:b/>
                          <w:color w:val="FFFFFF"/>
                          <w:sz w:val="30"/>
                          <w:szCs w:val="30"/>
                        </w:rPr>
                        <w:t>EN PROCESO</w:t>
                      </w:r>
                    </w:p>
                  </w:txbxContent>
                </v:textbox>
                <w10:wrap anchorx="margin"/>
              </v:roundrect>
            </w:pict>
          </mc:Fallback>
        </mc:AlternateContent>
      </w:r>
      <w:r w:rsidRPr="00640493">
        <w:rPr>
          <w:rFonts w:ascii="Arial Black" w:eastAsia="Calibri" w:hAnsi="Arial Black" w:cs="Times New Roman"/>
          <w:noProof/>
          <w:szCs w:val="24"/>
          <w:lang w:eastAsia="es-MX"/>
        </w:rPr>
        <w:t>C</w:t>
      </w:r>
      <w:r>
        <w:rPr>
          <w:rFonts w:ascii="Arial Black" w:eastAsia="Calibri" w:hAnsi="Arial Black" w:cs="Times New Roman"/>
          <w:noProof/>
          <w:szCs w:val="24"/>
          <w:lang w:eastAsia="es-MX"/>
        </w:rPr>
        <w:t>ortinillas</w:t>
      </w:r>
      <w:r w:rsidR="000F2C71">
        <w:rPr>
          <w:rFonts w:ascii="Arial Black" w:eastAsia="Calibri" w:hAnsi="Arial Black" w:cs="Times New Roman"/>
          <w:noProof/>
          <w:szCs w:val="24"/>
          <w:lang w:eastAsia="es-MX"/>
        </w:rPr>
        <w:t xml:space="preserve"> o mensajes previos</w:t>
      </w:r>
    </w:p>
    <w:p w14:paraId="153D88CA" w14:textId="77777777" w:rsidR="00640493" w:rsidRDefault="00640493" w:rsidP="00640493">
      <w:pPr>
        <w:rPr>
          <w:rFonts w:eastAsia="Calibri" w:cs="Times New Roman"/>
          <w:szCs w:val="24"/>
        </w:rPr>
      </w:pPr>
    </w:p>
    <w:p w14:paraId="74B572D7" w14:textId="4F36F4EC" w:rsidR="00640493" w:rsidRDefault="00640493" w:rsidP="00640493">
      <w:pPr>
        <w:rPr>
          <w:rFonts w:eastAsia="Calibri" w:cs="Arial"/>
          <w:szCs w:val="24"/>
        </w:rPr>
      </w:pPr>
      <w:r>
        <w:rPr>
          <w:rFonts w:eastAsia="Calibri" w:cs="Times New Roman"/>
          <w:szCs w:val="24"/>
        </w:rPr>
        <w:t xml:space="preserve">En la cuarta sesión ordinaria se generó el compromiso de </w:t>
      </w:r>
      <w:r w:rsidR="000F2C71">
        <w:rPr>
          <w:rFonts w:eastAsia="Calibri" w:cs="Times New Roman"/>
          <w:szCs w:val="24"/>
        </w:rPr>
        <w:t xml:space="preserve">que la Secretaría Técnica elaboraría un </w:t>
      </w:r>
      <w:r w:rsidRPr="00345240">
        <w:rPr>
          <w:rFonts w:eastAsia="Calibri" w:cs="Arial"/>
          <w:szCs w:val="24"/>
        </w:rPr>
        <w:t>estudio</w:t>
      </w:r>
      <w:r w:rsidR="000F2C71">
        <w:rPr>
          <w:rFonts w:eastAsia="Calibri" w:cs="Arial"/>
          <w:szCs w:val="24"/>
        </w:rPr>
        <w:t>,</w:t>
      </w:r>
      <w:r w:rsidRPr="00345240">
        <w:rPr>
          <w:rFonts w:eastAsia="Calibri" w:cs="Arial"/>
          <w:szCs w:val="24"/>
        </w:rPr>
        <w:t xml:space="preserve"> a partir de la emisora</w:t>
      </w:r>
      <w:r w:rsidR="000F2C71">
        <w:rPr>
          <w:rFonts w:eastAsia="Calibri" w:cs="Arial"/>
          <w:szCs w:val="24"/>
        </w:rPr>
        <w:t xml:space="preserve"> </w:t>
      </w:r>
      <w:r w:rsidR="000F2C71" w:rsidRPr="00F86FC4">
        <w:rPr>
          <w:rFonts w:eastAsia="Calibri" w:cs="Arial"/>
          <w:szCs w:val="24"/>
        </w:rPr>
        <w:t>92.1 FM</w:t>
      </w:r>
      <w:r w:rsidR="000F2C71">
        <w:rPr>
          <w:rFonts w:eastAsia="Calibri" w:cs="Arial"/>
          <w:szCs w:val="24"/>
        </w:rPr>
        <w:t xml:space="preserve"> en Ensenada, Baja California,</w:t>
      </w:r>
      <w:r w:rsidRPr="00345240">
        <w:rPr>
          <w:rFonts w:eastAsia="Calibri" w:cs="Arial"/>
          <w:szCs w:val="24"/>
        </w:rPr>
        <w:t xml:space="preserve"> </w:t>
      </w:r>
      <w:r w:rsidR="000F2C71">
        <w:rPr>
          <w:rFonts w:eastAsia="Calibri" w:cs="Arial"/>
          <w:szCs w:val="24"/>
        </w:rPr>
        <w:t xml:space="preserve">a fin de analizar si </w:t>
      </w:r>
      <w:r w:rsidR="00CF4771" w:rsidRPr="00345240">
        <w:rPr>
          <w:rFonts w:eastAsia="Calibri" w:cs="Arial"/>
          <w:szCs w:val="24"/>
        </w:rPr>
        <w:t>es recurrente</w:t>
      </w:r>
      <w:r w:rsidR="00CF4771">
        <w:rPr>
          <w:rFonts w:eastAsia="Calibri" w:cs="Arial"/>
          <w:szCs w:val="24"/>
        </w:rPr>
        <w:t xml:space="preserve"> </w:t>
      </w:r>
      <w:r w:rsidR="000F2C71">
        <w:rPr>
          <w:rFonts w:eastAsia="Calibri" w:cs="Arial"/>
          <w:szCs w:val="24"/>
        </w:rPr>
        <w:t>la práctica de anunciar</w:t>
      </w:r>
      <w:r w:rsidR="00CF4771">
        <w:rPr>
          <w:rFonts w:eastAsia="Calibri" w:cs="Arial"/>
          <w:szCs w:val="24"/>
        </w:rPr>
        <w:t xml:space="preserve"> el corte de</w:t>
      </w:r>
      <w:r w:rsidR="000F2C71">
        <w:rPr>
          <w:rFonts w:eastAsia="Calibri" w:cs="Arial"/>
          <w:szCs w:val="24"/>
        </w:rPr>
        <w:t xml:space="preserve"> la programación por causa de los promocionales de los partidos políticos</w:t>
      </w:r>
      <w:r w:rsidRPr="00345240">
        <w:rPr>
          <w:rFonts w:eastAsia="Calibri" w:cs="Arial"/>
          <w:szCs w:val="24"/>
        </w:rPr>
        <w:t>.</w:t>
      </w:r>
    </w:p>
    <w:p w14:paraId="5F65861C" w14:textId="206157E7" w:rsidR="000F2C71" w:rsidRDefault="000F2C71" w:rsidP="00640493">
      <w:pPr>
        <w:rPr>
          <w:rFonts w:eastAsia="Calibri" w:cs="Arial"/>
          <w:szCs w:val="24"/>
        </w:rPr>
      </w:pPr>
    </w:p>
    <w:p w14:paraId="5175FDB4" w14:textId="783854C7" w:rsidR="000F2C71" w:rsidRDefault="000F2C71" w:rsidP="00640493">
      <w:pPr>
        <w:rPr>
          <w:rFonts w:eastAsia="Calibri" w:cs="Times New Roman"/>
          <w:szCs w:val="24"/>
        </w:rPr>
      </w:pPr>
      <w:r w:rsidRPr="001F4819">
        <w:rPr>
          <w:rFonts w:eastAsia="Calibri" w:cs="Arial"/>
          <w:szCs w:val="24"/>
        </w:rPr>
        <w:t>Al respecto,</w:t>
      </w:r>
      <w:r w:rsidR="001F4819" w:rsidRPr="001F4819">
        <w:rPr>
          <w:rFonts w:eastAsia="Calibri" w:cs="Arial"/>
          <w:szCs w:val="24"/>
        </w:rPr>
        <w:t xml:space="preserve"> se adjunta al presente seguimiento una nota informativa.</w:t>
      </w:r>
    </w:p>
    <w:p w14:paraId="00093860" w14:textId="77777777" w:rsidR="00640493" w:rsidRPr="00FD6CB3" w:rsidRDefault="00640493" w:rsidP="00640493">
      <w:pPr>
        <w:rPr>
          <w:rFonts w:eastAsia="Calibri" w:cs="Arial"/>
          <w:noProof/>
          <w:szCs w:val="24"/>
          <w:lang w:eastAsia="es-MX"/>
        </w:rPr>
      </w:pPr>
    </w:p>
    <w:p w14:paraId="7CC4628C" w14:textId="37EF9B6B" w:rsidR="00640493" w:rsidRPr="000F2C71" w:rsidRDefault="00640493" w:rsidP="00640493">
      <w:pPr>
        <w:rPr>
          <w:rFonts w:ascii="Arial Black" w:eastAsia="Calibri" w:hAnsi="Arial Black" w:cs="Times New Roman"/>
          <w:noProof/>
          <w:sz w:val="28"/>
          <w:szCs w:val="24"/>
          <w:lang w:eastAsia="es-MX"/>
        </w:rPr>
      </w:pPr>
      <w:r w:rsidRPr="000F2C71">
        <w:rPr>
          <w:rFonts w:ascii="Arial Black" w:eastAsia="Calibri" w:hAnsi="Arial Black" w:cs="Times New Roman"/>
          <w:noProof/>
          <w:sz w:val="28"/>
          <w:szCs w:val="24"/>
          <w:lang w:eastAsia="es-MX"/>
        </w:rPr>
        <mc:AlternateContent>
          <mc:Choice Requires="wps">
            <w:drawing>
              <wp:anchor distT="0" distB="0" distL="114300" distR="114300" simplePos="0" relativeHeight="251751424" behindDoc="0" locked="0" layoutInCell="1" allowOverlap="1" wp14:anchorId="424312BB" wp14:editId="22327636">
                <wp:simplePos x="0" y="0"/>
                <wp:positionH relativeFrom="margin">
                  <wp:posOffset>4596493</wp:posOffset>
                </wp:positionH>
                <wp:positionV relativeFrom="paragraph">
                  <wp:posOffset>-75565</wp:posOffset>
                </wp:positionV>
                <wp:extent cx="1634490" cy="310515"/>
                <wp:effectExtent l="0" t="0" r="99060" b="89535"/>
                <wp:wrapNone/>
                <wp:docPr id="6" name="Rectángulo redondead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4490" cy="310515"/>
                        </a:xfrm>
                        <a:prstGeom prst="roundRect">
                          <a:avLst>
                            <a:gd name="adj" fmla="val 16667"/>
                          </a:avLst>
                        </a:prstGeom>
                        <a:solidFill>
                          <a:srgbClr val="993366"/>
                        </a:solidFill>
                        <a:ln w="9525">
                          <a:solidFill>
                            <a:srgbClr val="FF00FF"/>
                          </a:solidFill>
                          <a:round/>
                          <a:headEnd/>
                          <a:tailEnd/>
                        </a:ln>
                        <a:effectLst>
                          <a:outerShdw dist="107763" dir="2700000" algn="ctr" rotWithShape="0">
                            <a:srgbClr val="808080">
                              <a:alpha val="50000"/>
                            </a:srgbClr>
                          </a:outerShdw>
                        </a:effectLst>
                      </wps:spPr>
                      <wps:txbx>
                        <w:txbxContent>
                          <w:p w14:paraId="27EB4160" w14:textId="77777777" w:rsidR="00640493" w:rsidRPr="00791F7D" w:rsidRDefault="00640493" w:rsidP="00640493">
                            <w:pPr>
                              <w:jc w:val="center"/>
                              <w:rPr>
                                <w:b/>
                                <w:color w:val="FFFFFF"/>
                                <w:sz w:val="30"/>
                                <w:szCs w:val="30"/>
                              </w:rPr>
                            </w:pPr>
                            <w:r>
                              <w:rPr>
                                <w:b/>
                                <w:color w:val="FFFFFF"/>
                                <w:sz w:val="30"/>
                                <w:szCs w:val="30"/>
                              </w:rPr>
                              <w:t>EN PROCESO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4312BB" id="Rectángulo redondeado 6" o:spid="_x0000_s1030" style="position:absolute;left:0;text-align:left;margin-left:361.95pt;margin-top:-5.95pt;width:128.7pt;height:24.45pt;z-index:251751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" fillcolor="#936" strokecolor="fuchsia">
                <v:shadow on="t" opacity=".5" offset="6pt,6pt"/>
                <v:textbox>
                  <w:txbxContent>
                    <w:p w14:paraId="27EB4160" w14:textId="77777777" w:rsidR="00640493" w:rsidRPr="00791F7D" w:rsidRDefault="00640493" w:rsidP="00640493">
                      <w:pPr>
                        <w:jc w:val="center"/>
                        <w:rPr>
                          <w:b/>
                          <w:color w:val="FFFFFF"/>
                          <w:sz w:val="30"/>
                          <w:szCs w:val="30"/>
                        </w:rPr>
                      </w:pPr>
                      <w:r>
                        <w:rPr>
                          <w:b/>
                          <w:color w:val="FFFFFF"/>
                          <w:sz w:val="30"/>
                          <w:szCs w:val="30"/>
                        </w:rPr>
                        <w:t>EN PROCESO</w:t>
                      </w:r>
                    </w:p>
                  </w:txbxContent>
                </v:textbox>
                <w10:wrap anchorx="margin"/>
              </v:roundrect>
            </w:pict>
          </mc:Fallback>
        </mc:AlternateContent>
      </w:r>
      <w:r w:rsidRPr="000F2C71">
        <w:rPr>
          <w:rFonts w:ascii="Arial Black" w:eastAsia="Calibri" w:hAnsi="Arial Black" w:cs="Times New Roman"/>
          <w:noProof/>
          <w:sz w:val="28"/>
          <w:szCs w:val="24"/>
          <w:lang w:eastAsia="es-MX"/>
        </w:rPr>
        <w:t>Ca</w:t>
      </w:r>
      <w:r w:rsidR="000F2C71">
        <w:rPr>
          <w:rFonts w:ascii="Arial Black" w:eastAsia="Calibri" w:hAnsi="Arial Black" w:cs="Times New Roman"/>
          <w:noProof/>
          <w:sz w:val="28"/>
          <w:szCs w:val="24"/>
          <w:lang w:eastAsia="es-MX"/>
        </w:rPr>
        <w:t>rga</w:t>
      </w:r>
      <w:r w:rsidRPr="000F2C71">
        <w:rPr>
          <w:rFonts w:ascii="Arial Black" w:eastAsia="Calibri" w:hAnsi="Arial Black" w:cs="Times New Roman"/>
          <w:noProof/>
          <w:sz w:val="28"/>
          <w:szCs w:val="24"/>
          <w:lang w:eastAsia="es-MX"/>
        </w:rPr>
        <w:t xml:space="preserve"> de materiales</w:t>
      </w:r>
    </w:p>
    <w:p w14:paraId="150588BE" w14:textId="064D4DBE" w:rsidR="00640493" w:rsidRDefault="00640493" w:rsidP="00640493">
      <w:pPr>
        <w:rPr>
          <w:rFonts w:eastAsia="Calibri" w:cs="Times New Roman"/>
          <w:szCs w:val="24"/>
        </w:rPr>
      </w:pPr>
    </w:p>
    <w:p w14:paraId="2F53B6CC" w14:textId="5B5FA701" w:rsidR="000F2C71" w:rsidRPr="000F2C71" w:rsidRDefault="000F2C71" w:rsidP="000F2C71">
      <w:pPr>
        <w:pStyle w:val="Prrafodelista"/>
        <w:numPr>
          <w:ilvl w:val="0"/>
          <w:numId w:val="20"/>
        </w:numPr>
        <w:rPr>
          <w:rFonts w:eastAsia="Calibri" w:cs="Times New Roman"/>
          <w:szCs w:val="24"/>
        </w:rPr>
      </w:pPr>
      <w:r>
        <w:rPr>
          <w:rFonts w:ascii="Arial Black" w:eastAsia="Calibri" w:hAnsi="Arial Black" w:cs="Times New Roman"/>
          <w:noProof/>
          <w:szCs w:val="24"/>
          <w:lang w:eastAsia="es-MX"/>
        </w:rPr>
        <w:t>Dictaminación</w:t>
      </w:r>
      <w:r w:rsidRPr="000F2C71">
        <w:rPr>
          <w:rFonts w:ascii="Arial Black" w:eastAsia="Calibri" w:hAnsi="Arial Black" w:cs="Times New Roman"/>
          <w:noProof/>
          <w:szCs w:val="24"/>
          <w:lang w:eastAsia="es-MX"/>
        </w:rPr>
        <w:t xml:space="preserve"> de materiales</w:t>
      </w:r>
    </w:p>
    <w:p w14:paraId="6275D5CA" w14:textId="77777777" w:rsidR="000F2C71" w:rsidRDefault="000F2C71" w:rsidP="00640493">
      <w:pPr>
        <w:rPr>
          <w:rFonts w:eastAsia="Calibri" w:cs="Times New Roman"/>
          <w:szCs w:val="24"/>
        </w:rPr>
      </w:pPr>
    </w:p>
    <w:p w14:paraId="64DD027E" w14:textId="31EA590C" w:rsidR="00640493" w:rsidRDefault="00640493" w:rsidP="00934F52">
      <w:r>
        <w:rPr>
          <w:rFonts w:eastAsia="Calibri" w:cs="Times New Roman"/>
          <w:szCs w:val="24"/>
        </w:rPr>
        <w:t xml:space="preserve">En la cuarta sesión ordinaria se generó el compromiso de </w:t>
      </w:r>
      <w:r w:rsidR="000F2C71">
        <w:rPr>
          <w:rFonts w:eastAsia="Calibri" w:cs="Arial"/>
          <w:szCs w:val="24"/>
        </w:rPr>
        <w:t xml:space="preserve">que la Secretaría Técnica enviaría a las representaciones de los partidos políticos </w:t>
      </w:r>
      <w:r w:rsidR="000F2C71" w:rsidRPr="00111D60">
        <w:rPr>
          <w:rFonts w:eastAsia="Calibri" w:cs="Arial"/>
          <w:szCs w:val="24"/>
        </w:rPr>
        <w:t>los tutoriales</w:t>
      </w:r>
      <w:r w:rsidR="000F2C71">
        <w:rPr>
          <w:rFonts w:eastAsia="Calibri" w:cs="Arial"/>
          <w:szCs w:val="24"/>
        </w:rPr>
        <w:t xml:space="preserve"> y</w:t>
      </w:r>
      <w:r w:rsidR="000F2C71" w:rsidRPr="00111D60">
        <w:rPr>
          <w:rFonts w:eastAsia="Calibri" w:cs="Arial"/>
          <w:szCs w:val="24"/>
        </w:rPr>
        <w:t xml:space="preserve"> manuales </w:t>
      </w:r>
      <w:r w:rsidR="000F2C71">
        <w:rPr>
          <w:rFonts w:eastAsia="Calibri" w:cs="Arial"/>
          <w:szCs w:val="24"/>
        </w:rPr>
        <w:t xml:space="preserve">elaborados </w:t>
      </w:r>
      <w:r w:rsidR="000F2C71" w:rsidRPr="00111D60">
        <w:rPr>
          <w:rFonts w:eastAsia="Calibri" w:cs="Arial"/>
          <w:szCs w:val="24"/>
        </w:rPr>
        <w:t xml:space="preserve">para las candidaturas independientes, </w:t>
      </w:r>
      <w:r w:rsidR="00934F52">
        <w:rPr>
          <w:rFonts w:eastAsia="Calibri" w:cs="Arial"/>
          <w:szCs w:val="24"/>
        </w:rPr>
        <w:t xml:space="preserve">así como elaborar un </w:t>
      </w:r>
      <w:r w:rsidR="000F2C71" w:rsidRPr="00111D60">
        <w:t>estudio</w:t>
      </w:r>
      <w:r w:rsidR="00934F52">
        <w:t xml:space="preserve"> para identificar las causas principales del aumento en la tasa de rechazo de materiales sometidos a dictamen, y poderlas atender.</w:t>
      </w:r>
    </w:p>
    <w:p w14:paraId="0666F4D5" w14:textId="1FF3D77A" w:rsidR="00934F52" w:rsidRDefault="00934F52" w:rsidP="00934F52"/>
    <w:p w14:paraId="689E3956" w14:textId="304D19D7" w:rsidR="00934F52" w:rsidRDefault="00934F52" w:rsidP="00934F52">
      <w:r>
        <w:t>Lo anterior, sin perjuicio de las reuniones bilaterales que directamente puedan sostener las representaciones partidistas con la Secretaría Técnica para la resolución de sus problemáticas particulares.</w:t>
      </w:r>
    </w:p>
    <w:p w14:paraId="18E50CDF" w14:textId="0B20BFEC" w:rsidR="00934F52" w:rsidRDefault="00934F52" w:rsidP="00934F52"/>
    <w:p w14:paraId="026F7304" w14:textId="5035B233" w:rsidR="00934F52" w:rsidRDefault="00934F52" w:rsidP="00934F52">
      <w:pPr>
        <w:rPr>
          <w:rFonts w:eastAsia="Calibri" w:cs="Times New Roman"/>
          <w:szCs w:val="24"/>
        </w:rPr>
      </w:pPr>
      <w:r w:rsidRPr="001F4819">
        <w:lastRenderedPageBreak/>
        <w:t>En atención a los compromisos referidos, se informa que</w:t>
      </w:r>
      <w:r w:rsidR="001F4819" w:rsidRPr="001F4819">
        <w:t xml:space="preserve"> se han atendido solicitudes de asesoría de aspectos técnicos generadas por partidos políticos nacionales y se está trabajando la información de base de datos para entregar estudio de causas de rechazo.</w:t>
      </w:r>
    </w:p>
    <w:p w14:paraId="0DB589C6" w14:textId="77777777" w:rsidR="00640493" w:rsidRDefault="00640493" w:rsidP="00640493">
      <w:pPr>
        <w:rPr>
          <w:rFonts w:eastAsia="Calibri" w:cs="Times New Roman"/>
          <w:szCs w:val="24"/>
        </w:rPr>
      </w:pPr>
    </w:p>
    <w:p w14:paraId="03ECF854" w14:textId="69E3B65E" w:rsidR="000F2C71" w:rsidRPr="000F2C71" w:rsidRDefault="00CF4771" w:rsidP="000F2C71">
      <w:pPr>
        <w:pStyle w:val="Prrafodelista"/>
        <w:numPr>
          <w:ilvl w:val="0"/>
          <w:numId w:val="20"/>
        </w:numPr>
        <w:rPr>
          <w:rFonts w:eastAsia="Calibri" w:cs="Times New Roman"/>
          <w:szCs w:val="24"/>
        </w:rPr>
      </w:pPr>
      <w:r>
        <w:rPr>
          <w:rFonts w:ascii="Arial Black" w:eastAsia="Calibri" w:hAnsi="Arial Black" w:cs="Times New Roman"/>
          <w:noProof/>
          <w:szCs w:val="24"/>
          <w:lang w:eastAsia="es-MX"/>
        </w:rPr>
        <w:t>Reducción del tiempo para la emisión de calificación técnica</w:t>
      </w:r>
    </w:p>
    <w:p w14:paraId="258C408D" w14:textId="7275BBBC" w:rsidR="00640493" w:rsidRDefault="00640493" w:rsidP="006C07F3">
      <w:pPr>
        <w:spacing w:line="260" w:lineRule="exact"/>
        <w:rPr>
          <w:rFonts w:eastAsia="Calibri" w:cs="Times New Roman"/>
          <w:szCs w:val="24"/>
        </w:rPr>
      </w:pPr>
    </w:p>
    <w:p w14:paraId="0E8BE064" w14:textId="051FE261" w:rsidR="00CF4771" w:rsidRDefault="000F2C71" w:rsidP="000F2C71">
      <w:pPr>
        <w:spacing w:line="260" w:lineRule="exact"/>
      </w:pPr>
      <w:r>
        <w:rPr>
          <w:rFonts w:eastAsia="Calibri" w:cs="Times New Roman"/>
          <w:szCs w:val="24"/>
        </w:rPr>
        <w:t>En la cuarta sesión ordinaria se generó el compromiso de</w:t>
      </w:r>
      <w:r w:rsidR="00934F52">
        <w:rPr>
          <w:rFonts w:eastAsia="Calibri" w:cs="Times New Roman"/>
          <w:szCs w:val="24"/>
        </w:rPr>
        <w:t xml:space="preserve"> </w:t>
      </w:r>
      <w:r w:rsidR="00CF4771">
        <w:t xml:space="preserve">estudiar algún mecanismo para </w:t>
      </w:r>
      <w:r w:rsidR="00CF4771" w:rsidRPr="00111D60">
        <w:t xml:space="preserve">reducir </w:t>
      </w:r>
      <w:r w:rsidR="00CF4771">
        <w:t>el tiempo para emitir la</w:t>
      </w:r>
      <w:r w:rsidR="00CF4771" w:rsidRPr="00111D60">
        <w:t xml:space="preserve"> calificación técnica</w:t>
      </w:r>
      <w:r w:rsidR="00CF4771">
        <w:t xml:space="preserve"> de materiales, específicamente, </w:t>
      </w:r>
      <w:r w:rsidR="00934F52">
        <w:t xml:space="preserve">los últimos dictaminados </w:t>
      </w:r>
      <w:r w:rsidR="00CF4771">
        <w:t>cuya temporalidad se acerca también al vencimiento del reingreso.</w:t>
      </w:r>
    </w:p>
    <w:p w14:paraId="333C4FE6" w14:textId="4EB2D8EE" w:rsidR="00CF4771" w:rsidRDefault="00CF4771" w:rsidP="000F2C71">
      <w:pPr>
        <w:spacing w:line="260" w:lineRule="exact"/>
      </w:pPr>
    </w:p>
    <w:p w14:paraId="3E38F063" w14:textId="70478B47" w:rsidR="00CF4771" w:rsidRPr="00CF4771" w:rsidRDefault="00CF4771" w:rsidP="000F2C71">
      <w:pPr>
        <w:spacing w:line="260" w:lineRule="exact"/>
      </w:pPr>
      <w:r w:rsidRPr="001F4819">
        <w:t>Sobre este particular</w:t>
      </w:r>
      <w:bookmarkStart w:id="0" w:name="_GoBack"/>
      <w:bookmarkEnd w:id="0"/>
      <w:r w:rsidR="001F4819" w:rsidRPr="001F4819">
        <w:t>, se informa que una vez que se cuente con los resultados del estudio de causas de rechazo</w:t>
      </w:r>
      <w:r w:rsidR="001F4819">
        <w:t>,</w:t>
      </w:r>
      <w:r w:rsidR="001F4819" w:rsidRPr="001F4819">
        <w:t xml:space="preserve"> se presentará un listado de medidas para reducir el tiempo para la emisión de calificación técnica.</w:t>
      </w:r>
    </w:p>
    <w:sectPr w:rsidR="00CF4771" w:rsidRPr="00CF4771" w:rsidSect="00397A49">
      <w:headerReference w:type="default" r:id="rId8"/>
      <w:footerReference w:type="default" r:id="rId9"/>
      <w:pgSz w:w="12240" w:h="15840"/>
      <w:pgMar w:top="1134" w:right="1134" w:bottom="567" w:left="1134" w:header="283" w:footer="34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E71D4B" w14:textId="77777777" w:rsidR="00323229" w:rsidRDefault="00323229" w:rsidP="00397A49">
      <w:r>
        <w:separator/>
      </w:r>
    </w:p>
  </w:endnote>
  <w:endnote w:type="continuationSeparator" w:id="0">
    <w:p w14:paraId="17C5E16B" w14:textId="77777777" w:rsidR="00323229" w:rsidRDefault="00323229" w:rsidP="00397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5630800"/>
      <w:docPartObj>
        <w:docPartGallery w:val="Page Numbers (Bottom of Page)"/>
        <w:docPartUnique/>
      </w:docPartObj>
    </w:sdtPr>
    <w:sdtEndPr>
      <w:rPr>
        <w:sz w:val="20"/>
        <w:szCs w:val="20"/>
      </w:rPr>
    </w:sdtEndPr>
    <w:sdtContent>
      <w:p w14:paraId="72C1ECA8" w14:textId="134D7FE5" w:rsidR="00B610D3" w:rsidRPr="00B610D3" w:rsidRDefault="00B610D3">
        <w:pPr>
          <w:pStyle w:val="Piedepgina"/>
          <w:jc w:val="right"/>
          <w:rPr>
            <w:sz w:val="20"/>
            <w:szCs w:val="20"/>
          </w:rPr>
        </w:pPr>
        <w:r w:rsidRPr="00B610D3">
          <w:rPr>
            <w:sz w:val="20"/>
            <w:szCs w:val="20"/>
          </w:rPr>
          <w:fldChar w:fldCharType="begin"/>
        </w:r>
        <w:r w:rsidRPr="00B610D3">
          <w:rPr>
            <w:sz w:val="20"/>
            <w:szCs w:val="20"/>
          </w:rPr>
          <w:instrText>PAGE   \* MERGEFORMAT</w:instrText>
        </w:r>
        <w:r w:rsidRPr="00B610D3">
          <w:rPr>
            <w:sz w:val="20"/>
            <w:szCs w:val="20"/>
          </w:rPr>
          <w:fldChar w:fldCharType="separate"/>
        </w:r>
        <w:r w:rsidR="000E53F6" w:rsidRPr="000E53F6">
          <w:rPr>
            <w:noProof/>
            <w:sz w:val="20"/>
            <w:szCs w:val="20"/>
            <w:lang w:val="es-ES"/>
          </w:rPr>
          <w:t>3</w:t>
        </w:r>
        <w:r w:rsidRPr="00B610D3">
          <w:rPr>
            <w:sz w:val="20"/>
            <w:szCs w:val="20"/>
          </w:rPr>
          <w:fldChar w:fldCharType="end"/>
        </w:r>
      </w:p>
    </w:sdtContent>
  </w:sdt>
  <w:p w14:paraId="74E77456" w14:textId="77777777" w:rsidR="001F21B9" w:rsidRDefault="001F21B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A084F3" w14:textId="77777777" w:rsidR="00323229" w:rsidRDefault="00323229" w:rsidP="00397A49">
      <w:r>
        <w:separator/>
      </w:r>
    </w:p>
  </w:footnote>
  <w:footnote w:type="continuationSeparator" w:id="0">
    <w:p w14:paraId="779C95D5" w14:textId="77777777" w:rsidR="00323229" w:rsidRDefault="00323229" w:rsidP="00397A4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4" w:type="dxa"/>
      <w:tblLook w:val="04A0" w:firstRow="1" w:lastRow="0" w:firstColumn="1" w:lastColumn="0" w:noHBand="0" w:noVBand="1"/>
    </w:tblPr>
    <w:tblGrid>
      <w:gridCol w:w="5102"/>
      <w:gridCol w:w="5102"/>
    </w:tblGrid>
    <w:tr w:rsidR="00126FE8" w:rsidRPr="00397A49" w14:paraId="6695E306" w14:textId="77777777" w:rsidTr="00126FE8">
      <w:trPr>
        <w:trHeight w:val="1120"/>
      </w:trPr>
      <w:tc>
        <w:tcPr>
          <w:tcW w:w="5102" w:type="dxa"/>
          <w:shd w:val="clear" w:color="auto" w:fill="auto"/>
          <w:vAlign w:val="center"/>
        </w:tcPr>
        <w:p w14:paraId="79BA1EF0" w14:textId="77777777" w:rsidR="00397A49" w:rsidRPr="00397A49" w:rsidRDefault="00323229" w:rsidP="00397A49">
          <w:pPr>
            <w:numPr>
              <w:ilvl w:val="0"/>
              <w:numId w:val="1"/>
            </w:numPr>
            <w:ind w:left="0" w:right="49" w:firstLine="0"/>
            <w:jc w:val="left"/>
            <w:rPr>
              <w:rFonts w:eastAsia="Calibri" w:cs="Times New Roman"/>
              <w:color w:val="7F7F7F"/>
              <w:spacing w:val="33"/>
            </w:rPr>
          </w:pPr>
          <w:r>
            <w:rPr>
              <w:rFonts w:eastAsia="Calibri" w:cs="Times New Roman"/>
              <w:noProof/>
              <w:color w:val="7F7F7F"/>
              <w:spacing w:val="33"/>
              <w:lang w:eastAsia="es-MX"/>
            </w:rPr>
            <w:object w:dxaOrig="1440" w:dyaOrig="1440" w14:anchorId="0EC786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2pt;margin-top:4.65pt;width:113.4pt;height:50.6pt;z-index:251659264">
                <v:imagedata r:id="rId1" o:title=""/>
              </v:shape>
              <o:OLEObject Type="Embed" ProgID="PBrush" ShapeID="_x0000_s2050" DrawAspect="Content" ObjectID="_1588750708" r:id="rId2"/>
            </w:object>
          </w:r>
        </w:p>
      </w:tc>
      <w:tc>
        <w:tcPr>
          <w:tcW w:w="5102" w:type="dxa"/>
          <w:shd w:val="clear" w:color="auto" w:fill="auto"/>
          <w:vAlign w:val="center"/>
        </w:tcPr>
        <w:p w14:paraId="7441DF56" w14:textId="77777777" w:rsidR="00397A49" w:rsidRPr="009F0206" w:rsidRDefault="00397A49" w:rsidP="006E3366">
          <w:pPr>
            <w:ind w:left="744"/>
          </w:pPr>
          <w:r w:rsidRPr="009F0206">
            <w:t>INSTITUTO NACIONAL ELECTORAL</w:t>
          </w:r>
        </w:p>
        <w:p w14:paraId="1E21D3B7" w14:textId="77777777" w:rsidR="00397A49" w:rsidRPr="009F0206" w:rsidRDefault="00397A49" w:rsidP="006E3366">
          <w:pPr>
            <w:ind w:left="744"/>
            <w:rPr>
              <w:spacing w:val="8"/>
            </w:rPr>
          </w:pPr>
          <w:r w:rsidRPr="009F0206">
            <w:rPr>
              <w:spacing w:val="8"/>
            </w:rPr>
            <w:t>COMITÉ DE RADIO Y TELEVISIÓN</w:t>
          </w:r>
        </w:p>
        <w:p w14:paraId="12C3D57F" w14:textId="5E3494A8" w:rsidR="00397A49" w:rsidRPr="00907202" w:rsidRDefault="00CF4771" w:rsidP="006E3366">
          <w:pPr>
            <w:ind w:left="744"/>
            <w:rPr>
              <w:spacing w:val="4"/>
            </w:rPr>
          </w:pPr>
          <w:r>
            <w:rPr>
              <w:spacing w:val="4"/>
            </w:rPr>
            <w:t>QUIN</w:t>
          </w:r>
          <w:r w:rsidR="006935A5" w:rsidRPr="00907202">
            <w:rPr>
              <w:spacing w:val="4"/>
            </w:rPr>
            <w:t>TA</w:t>
          </w:r>
          <w:r w:rsidR="006E3366" w:rsidRPr="00907202">
            <w:rPr>
              <w:spacing w:val="4"/>
            </w:rPr>
            <w:t xml:space="preserve"> SESIÓN </w:t>
          </w:r>
          <w:r w:rsidR="009F0206" w:rsidRPr="00907202">
            <w:rPr>
              <w:spacing w:val="4"/>
            </w:rPr>
            <w:t>ORDINARIA</w:t>
          </w:r>
          <w:r w:rsidR="006E3366" w:rsidRPr="00907202">
            <w:rPr>
              <w:spacing w:val="4"/>
            </w:rPr>
            <w:t xml:space="preserve"> 2018</w:t>
          </w:r>
        </w:p>
        <w:p w14:paraId="7DE21D95" w14:textId="77777777" w:rsidR="00397A49" w:rsidRPr="009F0206" w:rsidRDefault="00397A49" w:rsidP="006E3366">
          <w:pPr>
            <w:ind w:left="744"/>
            <w:rPr>
              <w:spacing w:val="24"/>
            </w:rPr>
          </w:pPr>
          <w:r w:rsidRPr="009F0206">
            <w:rPr>
              <w:spacing w:val="24"/>
            </w:rPr>
            <w:t>SEGUIMIENTO DE ACUERDOS</w:t>
          </w:r>
        </w:p>
      </w:tc>
    </w:tr>
  </w:tbl>
  <w:p w14:paraId="1F334DCD" w14:textId="77777777" w:rsidR="00620084" w:rsidRPr="00541BFA" w:rsidRDefault="00620084" w:rsidP="00864778">
    <w:pPr>
      <w:pBdr>
        <w:top w:val="single" w:sz="18" w:space="1" w:color="993366"/>
      </w:pBdr>
      <w:rPr>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C5B79"/>
    <w:multiLevelType w:val="hybridMultilevel"/>
    <w:tmpl w:val="E160DE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BE1641"/>
    <w:multiLevelType w:val="hybridMultilevel"/>
    <w:tmpl w:val="C5A874E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0AB31B01"/>
    <w:multiLevelType w:val="hybridMultilevel"/>
    <w:tmpl w:val="DBDC1CA6"/>
    <w:lvl w:ilvl="0" w:tplc="7AD822E2">
      <w:start w:val="1"/>
      <w:numFmt w:val="upperRoman"/>
      <w:pStyle w:val="EstiloBG"/>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B16D87"/>
    <w:multiLevelType w:val="hybridMultilevel"/>
    <w:tmpl w:val="16B45EC4"/>
    <w:lvl w:ilvl="0" w:tplc="1CF2C79A">
      <w:start w:val="1"/>
      <w:numFmt w:val="lowerLetter"/>
      <w:lvlText w:val="%1)"/>
      <w:lvlJc w:val="left"/>
      <w:pPr>
        <w:ind w:left="360" w:hanging="360"/>
      </w:pPr>
      <w:rPr>
        <w:i w:val="0"/>
        <w:strike w:val="0"/>
        <w:dstrike w:val="0"/>
        <w:color w:val="auto"/>
        <w:u w:val="none"/>
        <w:effect w:val="none"/>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4" w15:restartNumberingAfterBreak="0">
    <w:nsid w:val="17B40DCB"/>
    <w:multiLevelType w:val="hybridMultilevel"/>
    <w:tmpl w:val="B3C068F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BE520B0"/>
    <w:multiLevelType w:val="hybridMultilevel"/>
    <w:tmpl w:val="6D7A66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B9163AC"/>
    <w:multiLevelType w:val="hybridMultilevel"/>
    <w:tmpl w:val="33C45FD2"/>
    <w:lvl w:ilvl="0" w:tplc="080A0017">
      <w:start w:val="1"/>
      <w:numFmt w:val="lowerLetter"/>
      <w:lvlText w:val="%1)"/>
      <w:lvlJc w:val="left"/>
      <w:pPr>
        <w:ind w:left="360" w:hanging="360"/>
      </w:pPr>
      <w:rPr>
        <w:i w:val="0"/>
        <w:strike w:val="0"/>
        <w:dstrike w:val="0"/>
        <w:color w:val="auto"/>
        <w:u w:val="none"/>
        <w:effect w:val="none"/>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7" w15:restartNumberingAfterBreak="0">
    <w:nsid w:val="3E6D1D39"/>
    <w:multiLevelType w:val="hybridMultilevel"/>
    <w:tmpl w:val="7E643EF8"/>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8" w15:restartNumberingAfterBreak="0">
    <w:nsid w:val="3F3A5287"/>
    <w:multiLevelType w:val="hybridMultilevel"/>
    <w:tmpl w:val="342C07A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9" w15:restartNumberingAfterBreak="0">
    <w:nsid w:val="51130BE7"/>
    <w:multiLevelType w:val="hybridMultilevel"/>
    <w:tmpl w:val="095A3B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2FF2626"/>
    <w:multiLevelType w:val="hybridMultilevel"/>
    <w:tmpl w:val="88A23B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AF17829"/>
    <w:multiLevelType w:val="hybridMultilevel"/>
    <w:tmpl w:val="33B63C7C"/>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1412420"/>
    <w:multiLevelType w:val="hybridMultilevel"/>
    <w:tmpl w:val="5EC2CFBE"/>
    <w:lvl w:ilvl="0" w:tplc="080A0017">
      <w:start w:val="1"/>
      <w:numFmt w:val="lowerLetter"/>
      <w:lvlText w:val="%1)"/>
      <w:lvlJc w:val="left"/>
      <w:pPr>
        <w:ind w:left="360" w:hanging="360"/>
      </w:pPr>
      <w:rPr>
        <w:color w:val="auto"/>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3" w15:restartNumberingAfterBreak="0">
    <w:nsid w:val="729751A1"/>
    <w:multiLevelType w:val="hybridMultilevel"/>
    <w:tmpl w:val="A0E27786"/>
    <w:lvl w:ilvl="0" w:tplc="080A0001">
      <w:start w:val="1"/>
      <w:numFmt w:val="bullet"/>
      <w:lvlText w:val=""/>
      <w:lvlJc w:val="left"/>
      <w:pPr>
        <w:ind w:left="792" w:hanging="360"/>
      </w:pPr>
      <w:rPr>
        <w:rFonts w:ascii="Symbol" w:hAnsi="Symbol" w:hint="default"/>
      </w:rPr>
    </w:lvl>
    <w:lvl w:ilvl="1" w:tplc="080A0003">
      <w:start w:val="1"/>
      <w:numFmt w:val="bullet"/>
      <w:lvlText w:val="o"/>
      <w:lvlJc w:val="left"/>
      <w:pPr>
        <w:ind w:left="1512" w:hanging="360"/>
      </w:pPr>
      <w:rPr>
        <w:rFonts w:ascii="Courier New" w:hAnsi="Courier New" w:cs="Courier New" w:hint="default"/>
      </w:rPr>
    </w:lvl>
    <w:lvl w:ilvl="2" w:tplc="080A0005" w:tentative="1">
      <w:start w:val="1"/>
      <w:numFmt w:val="bullet"/>
      <w:lvlText w:val=""/>
      <w:lvlJc w:val="left"/>
      <w:pPr>
        <w:ind w:left="2232" w:hanging="360"/>
      </w:pPr>
      <w:rPr>
        <w:rFonts w:ascii="Wingdings" w:hAnsi="Wingdings" w:hint="default"/>
      </w:rPr>
    </w:lvl>
    <w:lvl w:ilvl="3" w:tplc="080A0001" w:tentative="1">
      <w:start w:val="1"/>
      <w:numFmt w:val="bullet"/>
      <w:lvlText w:val=""/>
      <w:lvlJc w:val="left"/>
      <w:pPr>
        <w:ind w:left="2952" w:hanging="360"/>
      </w:pPr>
      <w:rPr>
        <w:rFonts w:ascii="Symbol" w:hAnsi="Symbol" w:hint="default"/>
      </w:rPr>
    </w:lvl>
    <w:lvl w:ilvl="4" w:tplc="080A0003" w:tentative="1">
      <w:start w:val="1"/>
      <w:numFmt w:val="bullet"/>
      <w:lvlText w:val="o"/>
      <w:lvlJc w:val="left"/>
      <w:pPr>
        <w:ind w:left="3672" w:hanging="360"/>
      </w:pPr>
      <w:rPr>
        <w:rFonts w:ascii="Courier New" w:hAnsi="Courier New" w:cs="Courier New" w:hint="default"/>
      </w:rPr>
    </w:lvl>
    <w:lvl w:ilvl="5" w:tplc="080A0005" w:tentative="1">
      <w:start w:val="1"/>
      <w:numFmt w:val="bullet"/>
      <w:lvlText w:val=""/>
      <w:lvlJc w:val="left"/>
      <w:pPr>
        <w:ind w:left="4392" w:hanging="360"/>
      </w:pPr>
      <w:rPr>
        <w:rFonts w:ascii="Wingdings" w:hAnsi="Wingdings" w:hint="default"/>
      </w:rPr>
    </w:lvl>
    <w:lvl w:ilvl="6" w:tplc="080A0001" w:tentative="1">
      <w:start w:val="1"/>
      <w:numFmt w:val="bullet"/>
      <w:lvlText w:val=""/>
      <w:lvlJc w:val="left"/>
      <w:pPr>
        <w:ind w:left="5112" w:hanging="360"/>
      </w:pPr>
      <w:rPr>
        <w:rFonts w:ascii="Symbol" w:hAnsi="Symbol" w:hint="default"/>
      </w:rPr>
    </w:lvl>
    <w:lvl w:ilvl="7" w:tplc="080A0003" w:tentative="1">
      <w:start w:val="1"/>
      <w:numFmt w:val="bullet"/>
      <w:lvlText w:val="o"/>
      <w:lvlJc w:val="left"/>
      <w:pPr>
        <w:ind w:left="5832" w:hanging="360"/>
      </w:pPr>
      <w:rPr>
        <w:rFonts w:ascii="Courier New" w:hAnsi="Courier New" w:cs="Courier New" w:hint="default"/>
      </w:rPr>
    </w:lvl>
    <w:lvl w:ilvl="8" w:tplc="080A0005" w:tentative="1">
      <w:start w:val="1"/>
      <w:numFmt w:val="bullet"/>
      <w:lvlText w:val=""/>
      <w:lvlJc w:val="left"/>
      <w:pPr>
        <w:ind w:left="6552" w:hanging="360"/>
      </w:pPr>
      <w:rPr>
        <w:rFonts w:ascii="Wingdings" w:hAnsi="Wingdings" w:hint="default"/>
      </w:rPr>
    </w:lvl>
  </w:abstractNum>
  <w:abstractNum w:abstractNumId="14" w15:restartNumberingAfterBreak="0">
    <w:nsid w:val="7A8517B7"/>
    <w:multiLevelType w:val="hybridMultilevel"/>
    <w:tmpl w:val="8724FAA6"/>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B815256"/>
    <w:multiLevelType w:val="hybridMultilevel"/>
    <w:tmpl w:val="CD12AE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DE87EAA"/>
    <w:multiLevelType w:val="hybridMultilevel"/>
    <w:tmpl w:val="087250BE"/>
    <w:lvl w:ilvl="0" w:tplc="080A0001">
      <w:start w:val="1"/>
      <w:numFmt w:val="bullet"/>
      <w:lvlText w:val=""/>
      <w:lvlJc w:val="left"/>
      <w:pPr>
        <w:ind w:left="792" w:hanging="360"/>
      </w:pPr>
      <w:rPr>
        <w:rFonts w:ascii="Symbol" w:hAnsi="Symbol" w:hint="default"/>
      </w:rPr>
    </w:lvl>
    <w:lvl w:ilvl="1" w:tplc="080A0003" w:tentative="1">
      <w:start w:val="1"/>
      <w:numFmt w:val="bullet"/>
      <w:lvlText w:val="o"/>
      <w:lvlJc w:val="left"/>
      <w:pPr>
        <w:ind w:left="1512" w:hanging="360"/>
      </w:pPr>
      <w:rPr>
        <w:rFonts w:ascii="Courier New" w:hAnsi="Courier New" w:cs="Courier New" w:hint="default"/>
      </w:rPr>
    </w:lvl>
    <w:lvl w:ilvl="2" w:tplc="080A0005" w:tentative="1">
      <w:start w:val="1"/>
      <w:numFmt w:val="bullet"/>
      <w:lvlText w:val=""/>
      <w:lvlJc w:val="left"/>
      <w:pPr>
        <w:ind w:left="2232" w:hanging="360"/>
      </w:pPr>
      <w:rPr>
        <w:rFonts w:ascii="Wingdings" w:hAnsi="Wingdings" w:hint="default"/>
      </w:rPr>
    </w:lvl>
    <w:lvl w:ilvl="3" w:tplc="080A0001" w:tentative="1">
      <w:start w:val="1"/>
      <w:numFmt w:val="bullet"/>
      <w:lvlText w:val=""/>
      <w:lvlJc w:val="left"/>
      <w:pPr>
        <w:ind w:left="2952" w:hanging="360"/>
      </w:pPr>
      <w:rPr>
        <w:rFonts w:ascii="Symbol" w:hAnsi="Symbol" w:hint="default"/>
      </w:rPr>
    </w:lvl>
    <w:lvl w:ilvl="4" w:tplc="080A0003" w:tentative="1">
      <w:start w:val="1"/>
      <w:numFmt w:val="bullet"/>
      <w:lvlText w:val="o"/>
      <w:lvlJc w:val="left"/>
      <w:pPr>
        <w:ind w:left="3672" w:hanging="360"/>
      </w:pPr>
      <w:rPr>
        <w:rFonts w:ascii="Courier New" w:hAnsi="Courier New" w:cs="Courier New" w:hint="default"/>
      </w:rPr>
    </w:lvl>
    <w:lvl w:ilvl="5" w:tplc="080A0005" w:tentative="1">
      <w:start w:val="1"/>
      <w:numFmt w:val="bullet"/>
      <w:lvlText w:val=""/>
      <w:lvlJc w:val="left"/>
      <w:pPr>
        <w:ind w:left="4392" w:hanging="360"/>
      </w:pPr>
      <w:rPr>
        <w:rFonts w:ascii="Wingdings" w:hAnsi="Wingdings" w:hint="default"/>
      </w:rPr>
    </w:lvl>
    <w:lvl w:ilvl="6" w:tplc="080A0001" w:tentative="1">
      <w:start w:val="1"/>
      <w:numFmt w:val="bullet"/>
      <w:lvlText w:val=""/>
      <w:lvlJc w:val="left"/>
      <w:pPr>
        <w:ind w:left="5112" w:hanging="360"/>
      </w:pPr>
      <w:rPr>
        <w:rFonts w:ascii="Symbol" w:hAnsi="Symbol" w:hint="default"/>
      </w:rPr>
    </w:lvl>
    <w:lvl w:ilvl="7" w:tplc="080A0003" w:tentative="1">
      <w:start w:val="1"/>
      <w:numFmt w:val="bullet"/>
      <w:lvlText w:val="o"/>
      <w:lvlJc w:val="left"/>
      <w:pPr>
        <w:ind w:left="5832" w:hanging="360"/>
      </w:pPr>
      <w:rPr>
        <w:rFonts w:ascii="Courier New" w:hAnsi="Courier New" w:cs="Courier New" w:hint="default"/>
      </w:rPr>
    </w:lvl>
    <w:lvl w:ilvl="8" w:tplc="080A0005" w:tentative="1">
      <w:start w:val="1"/>
      <w:numFmt w:val="bullet"/>
      <w:lvlText w:val=""/>
      <w:lvlJc w:val="left"/>
      <w:pPr>
        <w:ind w:left="6552" w:hanging="360"/>
      </w:pPr>
      <w:rPr>
        <w:rFonts w:ascii="Wingdings" w:hAnsi="Wingdings" w:hint="default"/>
      </w:rPr>
    </w:lvl>
  </w:abstractNum>
  <w:abstractNum w:abstractNumId="17" w15:restartNumberingAfterBreak="0">
    <w:nsid w:val="7E560EB3"/>
    <w:multiLevelType w:val="hybridMultilevel"/>
    <w:tmpl w:val="8724FAA6"/>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8"/>
  </w:num>
  <w:num w:numId="3">
    <w:abstractNumId w:val="1"/>
  </w:num>
  <w:num w:numId="4">
    <w:abstractNumId w:val="7"/>
  </w:num>
  <w:num w:numId="5">
    <w:abstractNumId w:val="13"/>
  </w:num>
  <w:num w:numId="6">
    <w:abstractNumId w:val="5"/>
  </w:num>
  <w:num w:numId="7">
    <w:abstractNumId w:val="11"/>
  </w:num>
  <w:num w:numId="8">
    <w:abstractNumId w:val="14"/>
  </w:num>
  <w:num w:numId="9">
    <w:abstractNumId w:val="17"/>
  </w:num>
  <w:num w:numId="10">
    <w:abstractNumId w:val="10"/>
  </w:num>
  <w:num w:numId="11">
    <w:abstractNumId w:val="15"/>
  </w:num>
  <w:num w:numId="12">
    <w:abstractNumId w:val="10"/>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6"/>
  </w:num>
  <w:num w:numId="18">
    <w:abstractNumId w:val="16"/>
  </w:num>
  <w:num w:numId="19">
    <w:abstractNumId w:val="0"/>
  </w:num>
  <w:num w:numId="20">
    <w:abstractNumId w:val="9"/>
  </w:num>
  <w:num w:numId="21">
    <w:abstractNumId w:val="4"/>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activeWritingStyle w:appName="MSWord" w:lang="es-MX" w:vendorID="64" w:dllVersion="131078" w:nlCheck="1" w:checkStyle="0"/>
  <w:activeWritingStyle w:appName="MSWord" w:lang="es-ES_tradnl" w:vendorID="64" w:dllVersion="131078" w:nlCheck="1" w:checkStyle="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A49"/>
    <w:rsid w:val="00003F72"/>
    <w:rsid w:val="000051B2"/>
    <w:rsid w:val="000121D1"/>
    <w:rsid w:val="0001249B"/>
    <w:rsid w:val="000127ED"/>
    <w:rsid w:val="00012D91"/>
    <w:rsid w:val="00012EED"/>
    <w:rsid w:val="0001572A"/>
    <w:rsid w:val="000173A3"/>
    <w:rsid w:val="00020FCF"/>
    <w:rsid w:val="000229A0"/>
    <w:rsid w:val="00022DF7"/>
    <w:rsid w:val="00023E23"/>
    <w:rsid w:val="00025D67"/>
    <w:rsid w:val="00025DB1"/>
    <w:rsid w:val="00026DD2"/>
    <w:rsid w:val="00033599"/>
    <w:rsid w:val="0003365A"/>
    <w:rsid w:val="0004105B"/>
    <w:rsid w:val="00044E82"/>
    <w:rsid w:val="00045CCA"/>
    <w:rsid w:val="00045F09"/>
    <w:rsid w:val="00055B4A"/>
    <w:rsid w:val="00061CF6"/>
    <w:rsid w:val="00062B3E"/>
    <w:rsid w:val="000714B9"/>
    <w:rsid w:val="00071C44"/>
    <w:rsid w:val="0007305E"/>
    <w:rsid w:val="00080FED"/>
    <w:rsid w:val="00082E37"/>
    <w:rsid w:val="0008618D"/>
    <w:rsid w:val="00086BC8"/>
    <w:rsid w:val="000875DD"/>
    <w:rsid w:val="000879BE"/>
    <w:rsid w:val="00087B34"/>
    <w:rsid w:val="000961DC"/>
    <w:rsid w:val="00097162"/>
    <w:rsid w:val="0009740B"/>
    <w:rsid w:val="000A1B8E"/>
    <w:rsid w:val="000A580A"/>
    <w:rsid w:val="000A79A8"/>
    <w:rsid w:val="000A7D9D"/>
    <w:rsid w:val="000B1618"/>
    <w:rsid w:val="000B1AC2"/>
    <w:rsid w:val="000C23CA"/>
    <w:rsid w:val="000C2D44"/>
    <w:rsid w:val="000C5D33"/>
    <w:rsid w:val="000C79D1"/>
    <w:rsid w:val="000D06CC"/>
    <w:rsid w:val="000D1CAC"/>
    <w:rsid w:val="000D5426"/>
    <w:rsid w:val="000E10D8"/>
    <w:rsid w:val="000E53F6"/>
    <w:rsid w:val="000E7B9C"/>
    <w:rsid w:val="000F2C71"/>
    <w:rsid w:val="000F37D6"/>
    <w:rsid w:val="000F38AE"/>
    <w:rsid w:val="001008E7"/>
    <w:rsid w:val="00101394"/>
    <w:rsid w:val="00103255"/>
    <w:rsid w:val="00103F9C"/>
    <w:rsid w:val="001069B1"/>
    <w:rsid w:val="00111BCD"/>
    <w:rsid w:val="001130EB"/>
    <w:rsid w:val="001132DD"/>
    <w:rsid w:val="00115271"/>
    <w:rsid w:val="00121C4D"/>
    <w:rsid w:val="00122F5D"/>
    <w:rsid w:val="0012339D"/>
    <w:rsid w:val="001254BB"/>
    <w:rsid w:val="00125690"/>
    <w:rsid w:val="00126FE8"/>
    <w:rsid w:val="00127D22"/>
    <w:rsid w:val="00132784"/>
    <w:rsid w:val="00144711"/>
    <w:rsid w:val="00146B4C"/>
    <w:rsid w:val="00146E03"/>
    <w:rsid w:val="001512FD"/>
    <w:rsid w:val="00151461"/>
    <w:rsid w:val="00151FCC"/>
    <w:rsid w:val="0015499D"/>
    <w:rsid w:val="001570F8"/>
    <w:rsid w:val="00160583"/>
    <w:rsid w:val="00161E2C"/>
    <w:rsid w:val="0016366D"/>
    <w:rsid w:val="00163962"/>
    <w:rsid w:val="001652C7"/>
    <w:rsid w:val="00173172"/>
    <w:rsid w:val="001731BF"/>
    <w:rsid w:val="00174336"/>
    <w:rsid w:val="00175000"/>
    <w:rsid w:val="001803D3"/>
    <w:rsid w:val="00182D4A"/>
    <w:rsid w:val="00183B02"/>
    <w:rsid w:val="0018511A"/>
    <w:rsid w:val="001859BE"/>
    <w:rsid w:val="00186DD1"/>
    <w:rsid w:val="00191926"/>
    <w:rsid w:val="00192748"/>
    <w:rsid w:val="0019368F"/>
    <w:rsid w:val="00194061"/>
    <w:rsid w:val="00194A9A"/>
    <w:rsid w:val="00194FAA"/>
    <w:rsid w:val="0019752E"/>
    <w:rsid w:val="00197986"/>
    <w:rsid w:val="00197E0B"/>
    <w:rsid w:val="001A0874"/>
    <w:rsid w:val="001A14FA"/>
    <w:rsid w:val="001A36C9"/>
    <w:rsid w:val="001A4465"/>
    <w:rsid w:val="001A56D6"/>
    <w:rsid w:val="001A7817"/>
    <w:rsid w:val="001B040F"/>
    <w:rsid w:val="001B05F7"/>
    <w:rsid w:val="001B0FD9"/>
    <w:rsid w:val="001B1969"/>
    <w:rsid w:val="001B1E18"/>
    <w:rsid w:val="001B2DA5"/>
    <w:rsid w:val="001B7BD1"/>
    <w:rsid w:val="001C2AA3"/>
    <w:rsid w:val="001C3930"/>
    <w:rsid w:val="001C6227"/>
    <w:rsid w:val="001C7A52"/>
    <w:rsid w:val="001C7B01"/>
    <w:rsid w:val="001D503E"/>
    <w:rsid w:val="001D5B1C"/>
    <w:rsid w:val="001E147C"/>
    <w:rsid w:val="001E1C89"/>
    <w:rsid w:val="001E33EE"/>
    <w:rsid w:val="001E48B0"/>
    <w:rsid w:val="001E4D66"/>
    <w:rsid w:val="001E6424"/>
    <w:rsid w:val="001F16C2"/>
    <w:rsid w:val="001F1C3B"/>
    <w:rsid w:val="001F21B9"/>
    <w:rsid w:val="001F3E7F"/>
    <w:rsid w:val="001F46AD"/>
    <w:rsid w:val="001F4819"/>
    <w:rsid w:val="001F75DF"/>
    <w:rsid w:val="002026BA"/>
    <w:rsid w:val="00203E48"/>
    <w:rsid w:val="0020534E"/>
    <w:rsid w:val="00205774"/>
    <w:rsid w:val="00205D60"/>
    <w:rsid w:val="00210466"/>
    <w:rsid w:val="00214912"/>
    <w:rsid w:val="00216EE8"/>
    <w:rsid w:val="00216F66"/>
    <w:rsid w:val="00217312"/>
    <w:rsid w:val="0021743C"/>
    <w:rsid w:val="0022021A"/>
    <w:rsid w:val="002224A5"/>
    <w:rsid w:val="002236DA"/>
    <w:rsid w:val="002238C7"/>
    <w:rsid w:val="00224616"/>
    <w:rsid w:val="0022687E"/>
    <w:rsid w:val="002428CA"/>
    <w:rsid w:val="00247438"/>
    <w:rsid w:val="00247D54"/>
    <w:rsid w:val="00250ED0"/>
    <w:rsid w:val="00251CB5"/>
    <w:rsid w:val="002524D3"/>
    <w:rsid w:val="00253FE1"/>
    <w:rsid w:val="002545E3"/>
    <w:rsid w:val="00256E15"/>
    <w:rsid w:val="00257C48"/>
    <w:rsid w:val="0026075E"/>
    <w:rsid w:val="00261BE9"/>
    <w:rsid w:val="00265B7F"/>
    <w:rsid w:val="002664A3"/>
    <w:rsid w:val="00266D86"/>
    <w:rsid w:val="00272512"/>
    <w:rsid w:val="00274B7A"/>
    <w:rsid w:val="00274D45"/>
    <w:rsid w:val="00275512"/>
    <w:rsid w:val="002773D0"/>
    <w:rsid w:val="00277D00"/>
    <w:rsid w:val="00281885"/>
    <w:rsid w:val="002820F3"/>
    <w:rsid w:val="00287921"/>
    <w:rsid w:val="00293FE3"/>
    <w:rsid w:val="00294C25"/>
    <w:rsid w:val="00295D86"/>
    <w:rsid w:val="002961BC"/>
    <w:rsid w:val="002973D4"/>
    <w:rsid w:val="002A2423"/>
    <w:rsid w:val="002A65DF"/>
    <w:rsid w:val="002A71E2"/>
    <w:rsid w:val="002B51C2"/>
    <w:rsid w:val="002B5A5D"/>
    <w:rsid w:val="002B6883"/>
    <w:rsid w:val="002C1346"/>
    <w:rsid w:val="002C198C"/>
    <w:rsid w:val="002C32DE"/>
    <w:rsid w:val="002C4E09"/>
    <w:rsid w:val="002C63CF"/>
    <w:rsid w:val="002D066D"/>
    <w:rsid w:val="002D11CD"/>
    <w:rsid w:val="002D1CFF"/>
    <w:rsid w:val="002D30F6"/>
    <w:rsid w:val="002D33D7"/>
    <w:rsid w:val="002D347A"/>
    <w:rsid w:val="002D3B35"/>
    <w:rsid w:val="002D69D6"/>
    <w:rsid w:val="002D6EB3"/>
    <w:rsid w:val="002E0996"/>
    <w:rsid w:val="002E688B"/>
    <w:rsid w:val="002E6E77"/>
    <w:rsid w:val="002E7E92"/>
    <w:rsid w:val="002F0549"/>
    <w:rsid w:val="002F39FE"/>
    <w:rsid w:val="002F3F1D"/>
    <w:rsid w:val="002F65D6"/>
    <w:rsid w:val="002F679D"/>
    <w:rsid w:val="002F79D7"/>
    <w:rsid w:val="00303669"/>
    <w:rsid w:val="00307B53"/>
    <w:rsid w:val="00307F69"/>
    <w:rsid w:val="00323229"/>
    <w:rsid w:val="0032378B"/>
    <w:rsid w:val="00323DAD"/>
    <w:rsid w:val="00324175"/>
    <w:rsid w:val="003251F2"/>
    <w:rsid w:val="003259E3"/>
    <w:rsid w:val="00325AFA"/>
    <w:rsid w:val="00327EA3"/>
    <w:rsid w:val="00331102"/>
    <w:rsid w:val="003347ED"/>
    <w:rsid w:val="00334C7B"/>
    <w:rsid w:val="00334DE4"/>
    <w:rsid w:val="0033670D"/>
    <w:rsid w:val="00336872"/>
    <w:rsid w:val="0034301B"/>
    <w:rsid w:val="003438BC"/>
    <w:rsid w:val="00344FF5"/>
    <w:rsid w:val="003472B1"/>
    <w:rsid w:val="003473E3"/>
    <w:rsid w:val="003523DD"/>
    <w:rsid w:val="00354AB2"/>
    <w:rsid w:val="0035519F"/>
    <w:rsid w:val="00356E69"/>
    <w:rsid w:val="00364E8D"/>
    <w:rsid w:val="0037085E"/>
    <w:rsid w:val="003824F6"/>
    <w:rsid w:val="00383554"/>
    <w:rsid w:val="003947B0"/>
    <w:rsid w:val="00395B4D"/>
    <w:rsid w:val="003969ED"/>
    <w:rsid w:val="00396AA0"/>
    <w:rsid w:val="00397A49"/>
    <w:rsid w:val="003A5443"/>
    <w:rsid w:val="003B1382"/>
    <w:rsid w:val="003B3450"/>
    <w:rsid w:val="003B3A01"/>
    <w:rsid w:val="003B7ACB"/>
    <w:rsid w:val="003C614C"/>
    <w:rsid w:val="003C7097"/>
    <w:rsid w:val="003C7355"/>
    <w:rsid w:val="003D19AA"/>
    <w:rsid w:val="003D652B"/>
    <w:rsid w:val="003D6711"/>
    <w:rsid w:val="003D7C39"/>
    <w:rsid w:val="003E253E"/>
    <w:rsid w:val="003E2A24"/>
    <w:rsid w:val="003E3389"/>
    <w:rsid w:val="003E3E7B"/>
    <w:rsid w:val="003E7313"/>
    <w:rsid w:val="003E7E3E"/>
    <w:rsid w:val="003F0779"/>
    <w:rsid w:val="003F0C11"/>
    <w:rsid w:val="003F39BC"/>
    <w:rsid w:val="003F6651"/>
    <w:rsid w:val="003F6A70"/>
    <w:rsid w:val="00402CFF"/>
    <w:rsid w:val="00405716"/>
    <w:rsid w:val="00406052"/>
    <w:rsid w:val="00411D63"/>
    <w:rsid w:val="0041334F"/>
    <w:rsid w:val="00421E90"/>
    <w:rsid w:val="00426140"/>
    <w:rsid w:val="00426621"/>
    <w:rsid w:val="00431F2C"/>
    <w:rsid w:val="00432089"/>
    <w:rsid w:val="0043299E"/>
    <w:rsid w:val="00433057"/>
    <w:rsid w:val="0043327C"/>
    <w:rsid w:val="0043573B"/>
    <w:rsid w:val="00442903"/>
    <w:rsid w:val="0044300C"/>
    <w:rsid w:val="00443230"/>
    <w:rsid w:val="0044632E"/>
    <w:rsid w:val="00446B32"/>
    <w:rsid w:val="00447BA4"/>
    <w:rsid w:val="004515D4"/>
    <w:rsid w:val="004552C4"/>
    <w:rsid w:val="00463518"/>
    <w:rsid w:val="0046358F"/>
    <w:rsid w:val="00466C36"/>
    <w:rsid w:val="00467B86"/>
    <w:rsid w:val="00467F3B"/>
    <w:rsid w:val="00472A3A"/>
    <w:rsid w:val="00473320"/>
    <w:rsid w:val="00473F57"/>
    <w:rsid w:val="00475964"/>
    <w:rsid w:val="00475A5D"/>
    <w:rsid w:val="00476D4B"/>
    <w:rsid w:val="0047728D"/>
    <w:rsid w:val="00481099"/>
    <w:rsid w:val="004822BB"/>
    <w:rsid w:val="00485469"/>
    <w:rsid w:val="004926B0"/>
    <w:rsid w:val="00492D05"/>
    <w:rsid w:val="00492D08"/>
    <w:rsid w:val="00495C3F"/>
    <w:rsid w:val="004A0DFA"/>
    <w:rsid w:val="004A611F"/>
    <w:rsid w:val="004B04E0"/>
    <w:rsid w:val="004B0768"/>
    <w:rsid w:val="004B0E0C"/>
    <w:rsid w:val="004B2CAA"/>
    <w:rsid w:val="004B4D5C"/>
    <w:rsid w:val="004C761F"/>
    <w:rsid w:val="004D1A06"/>
    <w:rsid w:val="004D2CA4"/>
    <w:rsid w:val="004D48FD"/>
    <w:rsid w:val="004D6FE2"/>
    <w:rsid w:val="004E1606"/>
    <w:rsid w:val="004F04F5"/>
    <w:rsid w:val="004F054F"/>
    <w:rsid w:val="004F1615"/>
    <w:rsid w:val="004F1BB7"/>
    <w:rsid w:val="004F4C75"/>
    <w:rsid w:val="004F564D"/>
    <w:rsid w:val="00501615"/>
    <w:rsid w:val="00501CBE"/>
    <w:rsid w:val="0050305D"/>
    <w:rsid w:val="00505F34"/>
    <w:rsid w:val="00507835"/>
    <w:rsid w:val="00510D11"/>
    <w:rsid w:val="00512C57"/>
    <w:rsid w:val="00513E92"/>
    <w:rsid w:val="00515CBC"/>
    <w:rsid w:val="00517E5E"/>
    <w:rsid w:val="00521D04"/>
    <w:rsid w:val="005234D9"/>
    <w:rsid w:val="00524EC0"/>
    <w:rsid w:val="00526B02"/>
    <w:rsid w:val="0052712D"/>
    <w:rsid w:val="0053124D"/>
    <w:rsid w:val="0053180F"/>
    <w:rsid w:val="0053413A"/>
    <w:rsid w:val="00537F13"/>
    <w:rsid w:val="00540084"/>
    <w:rsid w:val="00540415"/>
    <w:rsid w:val="005406D6"/>
    <w:rsid w:val="00540C5E"/>
    <w:rsid w:val="005429B4"/>
    <w:rsid w:val="00543570"/>
    <w:rsid w:val="00543BD9"/>
    <w:rsid w:val="00544C3F"/>
    <w:rsid w:val="005516E7"/>
    <w:rsid w:val="00552458"/>
    <w:rsid w:val="00552ADC"/>
    <w:rsid w:val="005570D1"/>
    <w:rsid w:val="00557A72"/>
    <w:rsid w:val="0056280C"/>
    <w:rsid w:val="00565AF7"/>
    <w:rsid w:val="00570449"/>
    <w:rsid w:val="0057090B"/>
    <w:rsid w:val="00573292"/>
    <w:rsid w:val="0057384E"/>
    <w:rsid w:val="0057718D"/>
    <w:rsid w:val="005817BE"/>
    <w:rsid w:val="00581A36"/>
    <w:rsid w:val="00583E79"/>
    <w:rsid w:val="00583F64"/>
    <w:rsid w:val="00586D3C"/>
    <w:rsid w:val="00587D0D"/>
    <w:rsid w:val="00591150"/>
    <w:rsid w:val="0059222C"/>
    <w:rsid w:val="00594D39"/>
    <w:rsid w:val="00596CC2"/>
    <w:rsid w:val="005971A5"/>
    <w:rsid w:val="005A12A5"/>
    <w:rsid w:val="005A1E6A"/>
    <w:rsid w:val="005A4959"/>
    <w:rsid w:val="005A6819"/>
    <w:rsid w:val="005B2B5C"/>
    <w:rsid w:val="005B5860"/>
    <w:rsid w:val="005B64DB"/>
    <w:rsid w:val="005C0BF8"/>
    <w:rsid w:val="005D5BB8"/>
    <w:rsid w:val="005D685E"/>
    <w:rsid w:val="005D6F88"/>
    <w:rsid w:val="005E1F5B"/>
    <w:rsid w:val="005E2B80"/>
    <w:rsid w:val="005E7BA5"/>
    <w:rsid w:val="005F0BC8"/>
    <w:rsid w:val="005F0C6D"/>
    <w:rsid w:val="005F157E"/>
    <w:rsid w:val="005F4E87"/>
    <w:rsid w:val="00604F7F"/>
    <w:rsid w:val="00605AF2"/>
    <w:rsid w:val="00607386"/>
    <w:rsid w:val="006115C0"/>
    <w:rsid w:val="00612625"/>
    <w:rsid w:val="00615775"/>
    <w:rsid w:val="00620084"/>
    <w:rsid w:val="006203FA"/>
    <w:rsid w:val="0062547A"/>
    <w:rsid w:val="00627453"/>
    <w:rsid w:val="0063238D"/>
    <w:rsid w:val="00633661"/>
    <w:rsid w:val="00633683"/>
    <w:rsid w:val="00636509"/>
    <w:rsid w:val="00636C21"/>
    <w:rsid w:val="00637109"/>
    <w:rsid w:val="0064024A"/>
    <w:rsid w:val="00640493"/>
    <w:rsid w:val="00641B79"/>
    <w:rsid w:val="006432E0"/>
    <w:rsid w:val="00644E60"/>
    <w:rsid w:val="006467C8"/>
    <w:rsid w:val="00653732"/>
    <w:rsid w:val="00655F31"/>
    <w:rsid w:val="006601AA"/>
    <w:rsid w:val="00660B29"/>
    <w:rsid w:val="006650B2"/>
    <w:rsid w:val="00665A1F"/>
    <w:rsid w:val="00671798"/>
    <w:rsid w:val="006815FF"/>
    <w:rsid w:val="00682185"/>
    <w:rsid w:val="00682F83"/>
    <w:rsid w:val="00684D67"/>
    <w:rsid w:val="00690FFE"/>
    <w:rsid w:val="006935A5"/>
    <w:rsid w:val="00695DB1"/>
    <w:rsid w:val="006B08D6"/>
    <w:rsid w:val="006B18E0"/>
    <w:rsid w:val="006B641F"/>
    <w:rsid w:val="006B6DBE"/>
    <w:rsid w:val="006B6E23"/>
    <w:rsid w:val="006C07F3"/>
    <w:rsid w:val="006D09EB"/>
    <w:rsid w:val="006D0FB7"/>
    <w:rsid w:val="006D11EB"/>
    <w:rsid w:val="006D2104"/>
    <w:rsid w:val="006D4838"/>
    <w:rsid w:val="006D492E"/>
    <w:rsid w:val="006D67AF"/>
    <w:rsid w:val="006D7B64"/>
    <w:rsid w:val="006E06BA"/>
    <w:rsid w:val="006E14F4"/>
    <w:rsid w:val="006E3366"/>
    <w:rsid w:val="006E33A0"/>
    <w:rsid w:val="006E3BB5"/>
    <w:rsid w:val="006E41F7"/>
    <w:rsid w:val="006E6555"/>
    <w:rsid w:val="006E74A0"/>
    <w:rsid w:val="006F25B4"/>
    <w:rsid w:val="006F262A"/>
    <w:rsid w:val="006F2FFA"/>
    <w:rsid w:val="006F7055"/>
    <w:rsid w:val="00700080"/>
    <w:rsid w:val="00705FE1"/>
    <w:rsid w:val="00710957"/>
    <w:rsid w:val="00710FEA"/>
    <w:rsid w:val="00712C3F"/>
    <w:rsid w:val="0071470E"/>
    <w:rsid w:val="0072312E"/>
    <w:rsid w:val="00724381"/>
    <w:rsid w:val="00725047"/>
    <w:rsid w:val="00730C9D"/>
    <w:rsid w:val="007319A4"/>
    <w:rsid w:val="00733D89"/>
    <w:rsid w:val="0073441F"/>
    <w:rsid w:val="00736EF9"/>
    <w:rsid w:val="00740164"/>
    <w:rsid w:val="00742E2D"/>
    <w:rsid w:val="00744EE1"/>
    <w:rsid w:val="007454D4"/>
    <w:rsid w:val="0075083B"/>
    <w:rsid w:val="007538D6"/>
    <w:rsid w:val="007557E4"/>
    <w:rsid w:val="0076192F"/>
    <w:rsid w:val="00762529"/>
    <w:rsid w:val="00763FF0"/>
    <w:rsid w:val="00764790"/>
    <w:rsid w:val="00770336"/>
    <w:rsid w:val="0077309F"/>
    <w:rsid w:val="0077389D"/>
    <w:rsid w:val="00775AF2"/>
    <w:rsid w:val="00777B67"/>
    <w:rsid w:val="00781444"/>
    <w:rsid w:val="007817D8"/>
    <w:rsid w:val="007820C5"/>
    <w:rsid w:val="007850B9"/>
    <w:rsid w:val="00785AE7"/>
    <w:rsid w:val="007876DA"/>
    <w:rsid w:val="0079488B"/>
    <w:rsid w:val="007959B6"/>
    <w:rsid w:val="007A2CE6"/>
    <w:rsid w:val="007A7CE9"/>
    <w:rsid w:val="007A7F0D"/>
    <w:rsid w:val="007B2F85"/>
    <w:rsid w:val="007B35FE"/>
    <w:rsid w:val="007B3880"/>
    <w:rsid w:val="007B5E91"/>
    <w:rsid w:val="007B7D49"/>
    <w:rsid w:val="007C6FAC"/>
    <w:rsid w:val="007D0C3F"/>
    <w:rsid w:val="007D10F9"/>
    <w:rsid w:val="007D26EB"/>
    <w:rsid w:val="007D3274"/>
    <w:rsid w:val="007D4175"/>
    <w:rsid w:val="007D77A3"/>
    <w:rsid w:val="007D797C"/>
    <w:rsid w:val="007D7D3D"/>
    <w:rsid w:val="007E41B7"/>
    <w:rsid w:val="007E5352"/>
    <w:rsid w:val="007E6B5B"/>
    <w:rsid w:val="007E6F94"/>
    <w:rsid w:val="007F134B"/>
    <w:rsid w:val="007F5E5D"/>
    <w:rsid w:val="007F72DB"/>
    <w:rsid w:val="00800521"/>
    <w:rsid w:val="00801165"/>
    <w:rsid w:val="008036E1"/>
    <w:rsid w:val="0080387E"/>
    <w:rsid w:val="0080396F"/>
    <w:rsid w:val="00807010"/>
    <w:rsid w:val="008145B2"/>
    <w:rsid w:val="00814793"/>
    <w:rsid w:val="00822EEC"/>
    <w:rsid w:val="00824A35"/>
    <w:rsid w:val="00831243"/>
    <w:rsid w:val="0083303F"/>
    <w:rsid w:val="008341B6"/>
    <w:rsid w:val="00834667"/>
    <w:rsid w:val="008373A9"/>
    <w:rsid w:val="008379C8"/>
    <w:rsid w:val="00841DEA"/>
    <w:rsid w:val="008423F0"/>
    <w:rsid w:val="00843659"/>
    <w:rsid w:val="0084440A"/>
    <w:rsid w:val="00844FF5"/>
    <w:rsid w:val="0085017A"/>
    <w:rsid w:val="0085135B"/>
    <w:rsid w:val="0085477A"/>
    <w:rsid w:val="008556CC"/>
    <w:rsid w:val="00856900"/>
    <w:rsid w:val="00857546"/>
    <w:rsid w:val="00861529"/>
    <w:rsid w:val="00861741"/>
    <w:rsid w:val="00864778"/>
    <w:rsid w:val="00867AD3"/>
    <w:rsid w:val="0087094D"/>
    <w:rsid w:val="00870E43"/>
    <w:rsid w:val="00874C31"/>
    <w:rsid w:val="00883C60"/>
    <w:rsid w:val="0088455F"/>
    <w:rsid w:val="008853C0"/>
    <w:rsid w:val="00886284"/>
    <w:rsid w:val="00887096"/>
    <w:rsid w:val="008902DB"/>
    <w:rsid w:val="00890CC0"/>
    <w:rsid w:val="00890F99"/>
    <w:rsid w:val="0089194F"/>
    <w:rsid w:val="0089465F"/>
    <w:rsid w:val="00896212"/>
    <w:rsid w:val="00896B02"/>
    <w:rsid w:val="00897917"/>
    <w:rsid w:val="008A28BC"/>
    <w:rsid w:val="008A4F5D"/>
    <w:rsid w:val="008A51A8"/>
    <w:rsid w:val="008A62AA"/>
    <w:rsid w:val="008A7FF3"/>
    <w:rsid w:val="008B0638"/>
    <w:rsid w:val="008B2055"/>
    <w:rsid w:val="008B306D"/>
    <w:rsid w:val="008B58A8"/>
    <w:rsid w:val="008C29BB"/>
    <w:rsid w:val="008C47DB"/>
    <w:rsid w:val="008C5D6E"/>
    <w:rsid w:val="008C60E7"/>
    <w:rsid w:val="008C6741"/>
    <w:rsid w:val="008C7D43"/>
    <w:rsid w:val="008C7FAB"/>
    <w:rsid w:val="008D0AF6"/>
    <w:rsid w:val="008D4AAB"/>
    <w:rsid w:val="008D4B24"/>
    <w:rsid w:val="008D4F77"/>
    <w:rsid w:val="008D550A"/>
    <w:rsid w:val="008D5AD2"/>
    <w:rsid w:val="008D618B"/>
    <w:rsid w:val="008E00F4"/>
    <w:rsid w:val="008E20E7"/>
    <w:rsid w:val="008E3848"/>
    <w:rsid w:val="008E4602"/>
    <w:rsid w:val="008E4A1D"/>
    <w:rsid w:val="008F296A"/>
    <w:rsid w:val="008F395A"/>
    <w:rsid w:val="008F5885"/>
    <w:rsid w:val="008F5B73"/>
    <w:rsid w:val="008F678A"/>
    <w:rsid w:val="008F7BA0"/>
    <w:rsid w:val="008F7DD7"/>
    <w:rsid w:val="009019C8"/>
    <w:rsid w:val="009055CD"/>
    <w:rsid w:val="00907202"/>
    <w:rsid w:val="009129BD"/>
    <w:rsid w:val="0092196C"/>
    <w:rsid w:val="00925EDC"/>
    <w:rsid w:val="00927096"/>
    <w:rsid w:val="00930615"/>
    <w:rsid w:val="00934F52"/>
    <w:rsid w:val="0093517E"/>
    <w:rsid w:val="00940A21"/>
    <w:rsid w:val="009479EF"/>
    <w:rsid w:val="0095181F"/>
    <w:rsid w:val="00951A36"/>
    <w:rsid w:val="00952516"/>
    <w:rsid w:val="009529D3"/>
    <w:rsid w:val="00952B8E"/>
    <w:rsid w:val="00953542"/>
    <w:rsid w:val="00954616"/>
    <w:rsid w:val="0095516E"/>
    <w:rsid w:val="0095600F"/>
    <w:rsid w:val="00956C6F"/>
    <w:rsid w:val="00962765"/>
    <w:rsid w:val="00963F48"/>
    <w:rsid w:val="009659C4"/>
    <w:rsid w:val="00967457"/>
    <w:rsid w:val="00970609"/>
    <w:rsid w:val="00971742"/>
    <w:rsid w:val="00973BFF"/>
    <w:rsid w:val="00973E68"/>
    <w:rsid w:val="00977573"/>
    <w:rsid w:val="00981434"/>
    <w:rsid w:val="00983D35"/>
    <w:rsid w:val="00984C0A"/>
    <w:rsid w:val="00991005"/>
    <w:rsid w:val="0099143A"/>
    <w:rsid w:val="0099261C"/>
    <w:rsid w:val="00992965"/>
    <w:rsid w:val="00995BC1"/>
    <w:rsid w:val="0099730F"/>
    <w:rsid w:val="009A141D"/>
    <w:rsid w:val="009A2E8E"/>
    <w:rsid w:val="009B01A7"/>
    <w:rsid w:val="009B26F9"/>
    <w:rsid w:val="009B41BE"/>
    <w:rsid w:val="009B4D1A"/>
    <w:rsid w:val="009C0513"/>
    <w:rsid w:val="009C3BAD"/>
    <w:rsid w:val="009C4A6C"/>
    <w:rsid w:val="009C6134"/>
    <w:rsid w:val="009C6188"/>
    <w:rsid w:val="009C6476"/>
    <w:rsid w:val="009D30C3"/>
    <w:rsid w:val="009D3316"/>
    <w:rsid w:val="009D40D4"/>
    <w:rsid w:val="009E0C55"/>
    <w:rsid w:val="009E4C0D"/>
    <w:rsid w:val="009F0206"/>
    <w:rsid w:val="009F0B0F"/>
    <w:rsid w:val="009F15E6"/>
    <w:rsid w:val="009F27C5"/>
    <w:rsid w:val="009F3AE6"/>
    <w:rsid w:val="009F5B21"/>
    <w:rsid w:val="009F6356"/>
    <w:rsid w:val="00A03069"/>
    <w:rsid w:val="00A05E9A"/>
    <w:rsid w:val="00A05EEE"/>
    <w:rsid w:val="00A12503"/>
    <w:rsid w:val="00A13E30"/>
    <w:rsid w:val="00A14E0D"/>
    <w:rsid w:val="00A175B5"/>
    <w:rsid w:val="00A17E48"/>
    <w:rsid w:val="00A215F8"/>
    <w:rsid w:val="00A223FA"/>
    <w:rsid w:val="00A26169"/>
    <w:rsid w:val="00A3004F"/>
    <w:rsid w:val="00A30D8E"/>
    <w:rsid w:val="00A33543"/>
    <w:rsid w:val="00A3641A"/>
    <w:rsid w:val="00A3680F"/>
    <w:rsid w:val="00A377A2"/>
    <w:rsid w:val="00A40D87"/>
    <w:rsid w:val="00A50860"/>
    <w:rsid w:val="00A51CB4"/>
    <w:rsid w:val="00A52582"/>
    <w:rsid w:val="00A5697F"/>
    <w:rsid w:val="00A6360D"/>
    <w:rsid w:val="00A64113"/>
    <w:rsid w:val="00A66708"/>
    <w:rsid w:val="00A70D19"/>
    <w:rsid w:val="00A71CC0"/>
    <w:rsid w:val="00A81827"/>
    <w:rsid w:val="00A828AB"/>
    <w:rsid w:val="00A828F9"/>
    <w:rsid w:val="00A8317B"/>
    <w:rsid w:val="00A872C0"/>
    <w:rsid w:val="00A87D1D"/>
    <w:rsid w:val="00A9038A"/>
    <w:rsid w:val="00A9500D"/>
    <w:rsid w:val="00AA0E04"/>
    <w:rsid w:val="00AA21E6"/>
    <w:rsid w:val="00AA2271"/>
    <w:rsid w:val="00AA6360"/>
    <w:rsid w:val="00AB3086"/>
    <w:rsid w:val="00AB4D88"/>
    <w:rsid w:val="00AB4DBA"/>
    <w:rsid w:val="00AC009A"/>
    <w:rsid w:val="00AC0FC4"/>
    <w:rsid w:val="00AC309D"/>
    <w:rsid w:val="00AC3C4F"/>
    <w:rsid w:val="00AC461F"/>
    <w:rsid w:val="00AD09CF"/>
    <w:rsid w:val="00AD1971"/>
    <w:rsid w:val="00AD25A9"/>
    <w:rsid w:val="00AD7439"/>
    <w:rsid w:val="00AE2F79"/>
    <w:rsid w:val="00AE7F54"/>
    <w:rsid w:val="00B0018D"/>
    <w:rsid w:val="00B07FBD"/>
    <w:rsid w:val="00B11253"/>
    <w:rsid w:val="00B13CCC"/>
    <w:rsid w:val="00B14691"/>
    <w:rsid w:val="00B156DE"/>
    <w:rsid w:val="00B227A1"/>
    <w:rsid w:val="00B23F91"/>
    <w:rsid w:val="00B265CC"/>
    <w:rsid w:val="00B277A5"/>
    <w:rsid w:val="00B3087F"/>
    <w:rsid w:val="00B32103"/>
    <w:rsid w:val="00B34969"/>
    <w:rsid w:val="00B353BE"/>
    <w:rsid w:val="00B35429"/>
    <w:rsid w:val="00B3697F"/>
    <w:rsid w:val="00B36C26"/>
    <w:rsid w:val="00B415B8"/>
    <w:rsid w:val="00B42EB4"/>
    <w:rsid w:val="00B50BF3"/>
    <w:rsid w:val="00B51CD7"/>
    <w:rsid w:val="00B51FB2"/>
    <w:rsid w:val="00B53865"/>
    <w:rsid w:val="00B539A1"/>
    <w:rsid w:val="00B564B1"/>
    <w:rsid w:val="00B57469"/>
    <w:rsid w:val="00B57566"/>
    <w:rsid w:val="00B60EF0"/>
    <w:rsid w:val="00B610D3"/>
    <w:rsid w:val="00B627A3"/>
    <w:rsid w:val="00B627D6"/>
    <w:rsid w:val="00B6352E"/>
    <w:rsid w:val="00B64386"/>
    <w:rsid w:val="00B66592"/>
    <w:rsid w:val="00B70602"/>
    <w:rsid w:val="00B724E3"/>
    <w:rsid w:val="00B73989"/>
    <w:rsid w:val="00B74BE1"/>
    <w:rsid w:val="00B75536"/>
    <w:rsid w:val="00B85D50"/>
    <w:rsid w:val="00B92434"/>
    <w:rsid w:val="00B92C94"/>
    <w:rsid w:val="00B9683C"/>
    <w:rsid w:val="00BA0012"/>
    <w:rsid w:val="00BA6ABA"/>
    <w:rsid w:val="00BA7204"/>
    <w:rsid w:val="00BB0CAF"/>
    <w:rsid w:val="00BB3FE0"/>
    <w:rsid w:val="00BB7C3A"/>
    <w:rsid w:val="00BC2627"/>
    <w:rsid w:val="00BC2DF6"/>
    <w:rsid w:val="00BC5E09"/>
    <w:rsid w:val="00BC6DA3"/>
    <w:rsid w:val="00BC7747"/>
    <w:rsid w:val="00BD0587"/>
    <w:rsid w:val="00BD3644"/>
    <w:rsid w:val="00BD365E"/>
    <w:rsid w:val="00BE315D"/>
    <w:rsid w:val="00BE3EF6"/>
    <w:rsid w:val="00BE5875"/>
    <w:rsid w:val="00BE5C7A"/>
    <w:rsid w:val="00BE5F08"/>
    <w:rsid w:val="00BE7F14"/>
    <w:rsid w:val="00BE7FB7"/>
    <w:rsid w:val="00BF2137"/>
    <w:rsid w:val="00BF572D"/>
    <w:rsid w:val="00BF71E7"/>
    <w:rsid w:val="00C00F5D"/>
    <w:rsid w:val="00C0420F"/>
    <w:rsid w:val="00C11E5F"/>
    <w:rsid w:val="00C14F0E"/>
    <w:rsid w:val="00C1646F"/>
    <w:rsid w:val="00C16EA0"/>
    <w:rsid w:val="00C26070"/>
    <w:rsid w:val="00C271AB"/>
    <w:rsid w:val="00C307DD"/>
    <w:rsid w:val="00C30FAB"/>
    <w:rsid w:val="00C33B8F"/>
    <w:rsid w:val="00C34C1D"/>
    <w:rsid w:val="00C379A0"/>
    <w:rsid w:val="00C402B3"/>
    <w:rsid w:val="00C41ABF"/>
    <w:rsid w:val="00C42F2E"/>
    <w:rsid w:val="00C43163"/>
    <w:rsid w:val="00C4354C"/>
    <w:rsid w:val="00C46D1D"/>
    <w:rsid w:val="00C471E7"/>
    <w:rsid w:val="00C50CFB"/>
    <w:rsid w:val="00C54A03"/>
    <w:rsid w:val="00C57BC2"/>
    <w:rsid w:val="00C608AF"/>
    <w:rsid w:val="00C61509"/>
    <w:rsid w:val="00C624C7"/>
    <w:rsid w:val="00C627D7"/>
    <w:rsid w:val="00C64CB5"/>
    <w:rsid w:val="00C66F92"/>
    <w:rsid w:val="00C6741B"/>
    <w:rsid w:val="00C70A43"/>
    <w:rsid w:val="00C73586"/>
    <w:rsid w:val="00C77CFC"/>
    <w:rsid w:val="00C80275"/>
    <w:rsid w:val="00C811F9"/>
    <w:rsid w:val="00C815D2"/>
    <w:rsid w:val="00C85451"/>
    <w:rsid w:val="00C87CAE"/>
    <w:rsid w:val="00C91A66"/>
    <w:rsid w:val="00C941C7"/>
    <w:rsid w:val="00C9548E"/>
    <w:rsid w:val="00C978B2"/>
    <w:rsid w:val="00C97ADF"/>
    <w:rsid w:val="00CA0265"/>
    <w:rsid w:val="00CA4F3E"/>
    <w:rsid w:val="00CA64D7"/>
    <w:rsid w:val="00CB00E5"/>
    <w:rsid w:val="00CB38CE"/>
    <w:rsid w:val="00CB4467"/>
    <w:rsid w:val="00CB4475"/>
    <w:rsid w:val="00CB58FA"/>
    <w:rsid w:val="00CC071C"/>
    <w:rsid w:val="00CC1728"/>
    <w:rsid w:val="00CC36B5"/>
    <w:rsid w:val="00CC4DA8"/>
    <w:rsid w:val="00CC5B22"/>
    <w:rsid w:val="00CD2D48"/>
    <w:rsid w:val="00CD2DC2"/>
    <w:rsid w:val="00CD417D"/>
    <w:rsid w:val="00CD6CAF"/>
    <w:rsid w:val="00CE081D"/>
    <w:rsid w:val="00CE0B60"/>
    <w:rsid w:val="00CE157C"/>
    <w:rsid w:val="00CE2EB5"/>
    <w:rsid w:val="00CF1C23"/>
    <w:rsid w:val="00CF1E35"/>
    <w:rsid w:val="00CF4771"/>
    <w:rsid w:val="00CF5018"/>
    <w:rsid w:val="00CF7F1C"/>
    <w:rsid w:val="00D00617"/>
    <w:rsid w:val="00D02796"/>
    <w:rsid w:val="00D04796"/>
    <w:rsid w:val="00D10EB0"/>
    <w:rsid w:val="00D12670"/>
    <w:rsid w:val="00D126A2"/>
    <w:rsid w:val="00D14B75"/>
    <w:rsid w:val="00D17615"/>
    <w:rsid w:val="00D20930"/>
    <w:rsid w:val="00D20F25"/>
    <w:rsid w:val="00D27FE9"/>
    <w:rsid w:val="00D30E7D"/>
    <w:rsid w:val="00D31A9F"/>
    <w:rsid w:val="00D31F19"/>
    <w:rsid w:val="00D368E9"/>
    <w:rsid w:val="00D442D5"/>
    <w:rsid w:val="00D51E80"/>
    <w:rsid w:val="00D554E8"/>
    <w:rsid w:val="00D570CA"/>
    <w:rsid w:val="00D57AE1"/>
    <w:rsid w:val="00D618D1"/>
    <w:rsid w:val="00D624F1"/>
    <w:rsid w:val="00D62A89"/>
    <w:rsid w:val="00D62E82"/>
    <w:rsid w:val="00D64153"/>
    <w:rsid w:val="00D67CDA"/>
    <w:rsid w:val="00D723E8"/>
    <w:rsid w:val="00D743FE"/>
    <w:rsid w:val="00D7497E"/>
    <w:rsid w:val="00D7610E"/>
    <w:rsid w:val="00D771D7"/>
    <w:rsid w:val="00D77BFD"/>
    <w:rsid w:val="00D830F1"/>
    <w:rsid w:val="00D83E34"/>
    <w:rsid w:val="00D92B52"/>
    <w:rsid w:val="00D92CB1"/>
    <w:rsid w:val="00D93B61"/>
    <w:rsid w:val="00D94F53"/>
    <w:rsid w:val="00D9516B"/>
    <w:rsid w:val="00DA30F6"/>
    <w:rsid w:val="00DB0EF8"/>
    <w:rsid w:val="00DB1629"/>
    <w:rsid w:val="00DB3A5E"/>
    <w:rsid w:val="00DC09A3"/>
    <w:rsid w:val="00DC1E2A"/>
    <w:rsid w:val="00DC2514"/>
    <w:rsid w:val="00DC265A"/>
    <w:rsid w:val="00DC3384"/>
    <w:rsid w:val="00DC5164"/>
    <w:rsid w:val="00DC5DD6"/>
    <w:rsid w:val="00DD0968"/>
    <w:rsid w:val="00DE0E1F"/>
    <w:rsid w:val="00DE2B6B"/>
    <w:rsid w:val="00DE372F"/>
    <w:rsid w:val="00DE3949"/>
    <w:rsid w:val="00DE595B"/>
    <w:rsid w:val="00DE5E92"/>
    <w:rsid w:val="00DF2D02"/>
    <w:rsid w:val="00DF3736"/>
    <w:rsid w:val="00DF7AE8"/>
    <w:rsid w:val="00E1328F"/>
    <w:rsid w:val="00E13CE0"/>
    <w:rsid w:val="00E218E9"/>
    <w:rsid w:val="00E253DE"/>
    <w:rsid w:val="00E274FB"/>
    <w:rsid w:val="00E2751E"/>
    <w:rsid w:val="00E318C9"/>
    <w:rsid w:val="00E3403E"/>
    <w:rsid w:val="00E35E3E"/>
    <w:rsid w:val="00E37F53"/>
    <w:rsid w:val="00E41443"/>
    <w:rsid w:val="00E417BD"/>
    <w:rsid w:val="00E423C3"/>
    <w:rsid w:val="00E42E6C"/>
    <w:rsid w:val="00E431D2"/>
    <w:rsid w:val="00E43FD2"/>
    <w:rsid w:val="00E46274"/>
    <w:rsid w:val="00E50612"/>
    <w:rsid w:val="00E50663"/>
    <w:rsid w:val="00E53673"/>
    <w:rsid w:val="00E5546B"/>
    <w:rsid w:val="00E605DB"/>
    <w:rsid w:val="00E6123B"/>
    <w:rsid w:val="00E62795"/>
    <w:rsid w:val="00E62C6D"/>
    <w:rsid w:val="00E64BAF"/>
    <w:rsid w:val="00E71127"/>
    <w:rsid w:val="00E716B0"/>
    <w:rsid w:val="00E75105"/>
    <w:rsid w:val="00E775CA"/>
    <w:rsid w:val="00E8177B"/>
    <w:rsid w:val="00E82AEA"/>
    <w:rsid w:val="00E8380B"/>
    <w:rsid w:val="00E92690"/>
    <w:rsid w:val="00E92E88"/>
    <w:rsid w:val="00E93FDA"/>
    <w:rsid w:val="00E93FE4"/>
    <w:rsid w:val="00E97699"/>
    <w:rsid w:val="00EA4396"/>
    <w:rsid w:val="00EA5054"/>
    <w:rsid w:val="00EA65F6"/>
    <w:rsid w:val="00EA6A37"/>
    <w:rsid w:val="00EA6D0C"/>
    <w:rsid w:val="00EA7377"/>
    <w:rsid w:val="00EB1B74"/>
    <w:rsid w:val="00EC1D17"/>
    <w:rsid w:val="00EC29FE"/>
    <w:rsid w:val="00EC3E72"/>
    <w:rsid w:val="00EC4866"/>
    <w:rsid w:val="00EC7238"/>
    <w:rsid w:val="00ED02A5"/>
    <w:rsid w:val="00ED229C"/>
    <w:rsid w:val="00ED6390"/>
    <w:rsid w:val="00ED63DB"/>
    <w:rsid w:val="00ED6CC2"/>
    <w:rsid w:val="00EE01F7"/>
    <w:rsid w:val="00EE1805"/>
    <w:rsid w:val="00EE597A"/>
    <w:rsid w:val="00EE7F28"/>
    <w:rsid w:val="00EF39BA"/>
    <w:rsid w:val="00EF5938"/>
    <w:rsid w:val="00F00887"/>
    <w:rsid w:val="00F00F5C"/>
    <w:rsid w:val="00F01698"/>
    <w:rsid w:val="00F030C0"/>
    <w:rsid w:val="00F0312E"/>
    <w:rsid w:val="00F04685"/>
    <w:rsid w:val="00F06151"/>
    <w:rsid w:val="00F12FDF"/>
    <w:rsid w:val="00F13082"/>
    <w:rsid w:val="00F217C4"/>
    <w:rsid w:val="00F22FBA"/>
    <w:rsid w:val="00F23601"/>
    <w:rsid w:val="00F25A33"/>
    <w:rsid w:val="00F279E8"/>
    <w:rsid w:val="00F303E8"/>
    <w:rsid w:val="00F31F4E"/>
    <w:rsid w:val="00F37F70"/>
    <w:rsid w:val="00F43EDD"/>
    <w:rsid w:val="00F443E7"/>
    <w:rsid w:val="00F45BBF"/>
    <w:rsid w:val="00F46F4E"/>
    <w:rsid w:val="00F47310"/>
    <w:rsid w:val="00F5152A"/>
    <w:rsid w:val="00F60A77"/>
    <w:rsid w:val="00F63B99"/>
    <w:rsid w:val="00F65451"/>
    <w:rsid w:val="00F67491"/>
    <w:rsid w:val="00F70E05"/>
    <w:rsid w:val="00F713F3"/>
    <w:rsid w:val="00F72FFA"/>
    <w:rsid w:val="00F8196E"/>
    <w:rsid w:val="00F82235"/>
    <w:rsid w:val="00F84D6C"/>
    <w:rsid w:val="00F9011F"/>
    <w:rsid w:val="00F90F68"/>
    <w:rsid w:val="00F90F8F"/>
    <w:rsid w:val="00F91725"/>
    <w:rsid w:val="00F93BC9"/>
    <w:rsid w:val="00F942E5"/>
    <w:rsid w:val="00F94DC9"/>
    <w:rsid w:val="00F95AA6"/>
    <w:rsid w:val="00F97111"/>
    <w:rsid w:val="00FA65ED"/>
    <w:rsid w:val="00FB1DE0"/>
    <w:rsid w:val="00FB3609"/>
    <w:rsid w:val="00FB78A5"/>
    <w:rsid w:val="00FB7B11"/>
    <w:rsid w:val="00FC4BDD"/>
    <w:rsid w:val="00FC7350"/>
    <w:rsid w:val="00FD261F"/>
    <w:rsid w:val="00FD41A9"/>
    <w:rsid w:val="00FD4344"/>
    <w:rsid w:val="00FD5F44"/>
    <w:rsid w:val="00FD645D"/>
    <w:rsid w:val="00FD6CB3"/>
    <w:rsid w:val="00FD772B"/>
    <w:rsid w:val="00FE00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6F2D48B"/>
  <w15:chartTrackingRefBased/>
  <w15:docId w15:val="{61087F11-D928-4465-97C6-08C294385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4F0E"/>
    <w:pPr>
      <w:spacing w:after="0" w:line="240" w:lineRule="auto"/>
      <w:jc w:val="both"/>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BG">
    <w:name w:val="Estilo BG"/>
    <w:basedOn w:val="Normal"/>
    <w:link w:val="EstiloBGCar"/>
    <w:qFormat/>
    <w:rsid w:val="00B32103"/>
    <w:pPr>
      <w:numPr>
        <w:numId w:val="1"/>
      </w:numPr>
      <w:ind w:left="284" w:hanging="295"/>
    </w:pPr>
    <w:rPr>
      <w:b/>
    </w:rPr>
  </w:style>
  <w:style w:type="character" w:customStyle="1" w:styleId="EstiloBGCar">
    <w:name w:val="Estilo BG Car"/>
    <w:basedOn w:val="Fuentedeprrafopredeter"/>
    <w:link w:val="EstiloBG"/>
    <w:rsid w:val="00B32103"/>
    <w:rPr>
      <w:rFonts w:ascii="Arial" w:hAnsi="Arial"/>
      <w:b/>
      <w:sz w:val="24"/>
    </w:rPr>
  </w:style>
  <w:style w:type="paragraph" w:styleId="Encabezado">
    <w:name w:val="header"/>
    <w:basedOn w:val="Normal"/>
    <w:link w:val="EncabezadoCar"/>
    <w:uiPriority w:val="99"/>
    <w:unhideWhenUsed/>
    <w:rsid w:val="00397A49"/>
    <w:pPr>
      <w:tabs>
        <w:tab w:val="center" w:pos="4419"/>
        <w:tab w:val="right" w:pos="8838"/>
      </w:tabs>
    </w:pPr>
  </w:style>
  <w:style w:type="character" w:customStyle="1" w:styleId="EncabezadoCar">
    <w:name w:val="Encabezado Car"/>
    <w:basedOn w:val="Fuentedeprrafopredeter"/>
    <w:link w:val="Encabezado"/>
    <w:uiPriority w:val="99"/>
    <w:rsid w:val="00397A49"/>
    <w:rPr>
      <w:rFonts w:ascii="Arial" w:hAnsi="Arial"/>
      <w:sz w:val="24"/>
    </w:rPr>
  </w:style>
  <w:style w:type="paragraph" w:styleId="Piedepgina">
    <w:name w:val="footer"/>
    <w:basedOn w:val="Normal"/>
    <w:link w:val="PiedepginaCar"/>
    <w:uiPriority w:val="99"/>
    <w:unhideWhenUsed/>
    <w:rsid w:val="00397A49"/>
    <w:pPr>
      <w:tabs>
        <w:tab w:val="center" w:pos="4419"/>
        <w:tab w:val="right" w:pos="8838"/>
      </w:tabs>
    </w:pPr>
  </w:style>
  <w:style w:type="character" w:customStyle="1" w:styleId="PiedepginaCar">
    <w:name w:val="Pie de página Car"/>
    <w:basedOn w:val="Fuentedeprrafopredeter"/>
    <w:link w:val="Piedepgina"/>
    <w:uiPriority w:val="99"/>
    <w:rsid w:val="00397A49"/>
    <w:rPr>
      <w:rFonts w:ascii="Arial" w:hAnsi="Arial"/>
      <w:sz w:val="24"/>
    </w:rPr>
  </w:style>
  <w:style w:type="paragraph" w:styleId="Prrafodelista">
    <w:name w:val="List Paragraph"/>
    <w:basedOn w:val="Normal"/>
    <w:uiPriority w:val="34"/>
    <w:qFormat/>
    <w:rsid w:val="00F01698"/>
    <w:pPr>
      <w:ind w:left="720"/>
      <w:contextualSpacing/>
    </w:pPr>
  </w:style>
  <w:style w:type="character" w:styleId="Hipervnculo">
    <w:name w:val="Hyperlink"/>
    <w:basedOn w:val="Fuentedeprrafopredeter"/>
    <w:uiPriority w:val="99"/>
    <w:unhideWhenUsed/>
    <w:rsid w:val="00325AFA"/>
    <w:rPr>
      <w:color w:val="0563C1" w:themeColor="hyperlink"/>
      <w:u w:val="single"/>
    </w:rPr>
  </w:style>
  <w:style w:type="character" w:styleId="Refdecomentario">
    <w:name w:val="annotation reference"/>
    <w:basedOn w:val="Fuentedeprrafopredeter"/>
    <w:uiPriority w:val="99"/>
    <w:semiHidden/>
    <w:unhideWhenUsed/>
    <w:rsid w:val="00E82AEA"/>
    <w:rPr>
      <w:sz w:val="16"/>
      <w:szCs w:val="16"/>
    </w:rPr>
  </w:style>
  <w:style w:type="paragraph" w:styleId="Textocomentario">
    <w:name w:val="annotation text"/>
    <w:basedOn w:val="Normal"/>
    <w:link w:val="TextocomentarioCar"/>
    <w:uiPriority w:val="99"/>
    <w:semiHidden/>
    <w:unhideWhenUsed/>
    <w:rsid w:val="00E82AEA"/>
    <w:rPr>
      <w:sz w:val="20"/>
      <w:szCs w:val="20"/>
    </w:rPr>
  </w:style>
  <w:style w:type="character" w:customStyle="1" w:styleId="TextocomentarioCar">
    <w:name w:val="Texto comentario Car"/>
    <w:basedOn w:val="Fuentedeprrafopredeter"/>
    <w:link w:val="Textocomentario"/>
    <w:uiPriority w:val="99"/>
    <w:semiHidden/>
    <w:rsid w:val="00E82AEA"/>
    <w:rPr>
      <w:rFonts w:ascii="Arial" w:hAnsi="Arial"/>
      <w:sz w:val="20"/>
      <w:szCs w:val="20"/>
    </w:rPr>
  </w:style>
  <w:style w:type="paragraph" w:styleId="Asuntodelcomentario">
    <w:name w:val="annotation subject"/>
    <w:basedOn w:val="Textocomentario"/>
    <w:next w:val="Textocomentario"/>
    <w:link w:val="AsuntodelcomentarioCar"/>
    <w:uiPriority w:val="99"/>
    <w:semiHidden/>
    <w:unhideWhenUsed/>
    <w:rsid w:val="00E82AEA"/>
    <w:rPr>
      <w:b/>
      <w:bCs/>
    </w:rPr>
  </w:style>
  <w:style w:type="character" w:customStyle="1" w:styleId="AsuntodelcomentarioCar">
    <w:name w:val="Asunto del comentario Car"/>
    <w:basedOn w:val="TextocomentarioCar"/>
    <w:link w:val="Asuntodelcomentario"/>
    <w:uiPriority w:val="99"/>
    <w:semiHidden/>
    <w:rsid w:val="00E82AEA"/>
    <w:rPr>
      <w:rFonts w:ascii="Arial" w:hAnsi="Arial"/>
      <w:b/>
      <w:bCs/>
      <w:sz w:val="20"/>
      <w:szCs w:val="20"/>
    </w:rPr>
  </w:style>
  <w:style w:type="paragraph" w:styleId="Textodeglobo">
    <w:name w:val="Balloon Text"/>
    <w:basedOn w:val="Normal"/>
    <w:link w:val="TextodegloboCar"/>
    <w:uiPriority w:val="99"/>
    <w:semiHidden/>
    <w:unhideWhenUsed/>
    <w:rsid w:val="00E82AE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82AEA"/>
    <w:rPr>
      <w:rFonts w:ascii="Segoe UI" w:hAnsi="Segoe UI" w:cs="Segoe UI"/>
      <w:sz w:val="18"/>
      <w:szCs w:val="18"/>
    </w:rPr>
  </w:style>
  <w:style w:type="table" w:styleId="Tablaconcuadrcula">
    <w:name w:val="Table Grid"/>
    <w:basedOn w:val="Tablanormal"/>
    <w:uiPriority w:val="39"/>
    <w:rsid w:val="00473F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850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6432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4812">
      <w:bodyDiv w:val="1"/>
      <w:marLeft w:val="0"/>
      <w:marRight w:val="0"/>
      <w:marTop w:val="0"/>
      <w:marBottom w:val="0"/>
      <w:divBdr>
        <w:top w:val="none" w:sz="0" w:space="0" w:color="auto"/>
        <w:left w:val="none" w:sz="0" w:space="0" w:color="auto"/>
        <w:bottom w:val="none" w:sz="0" w:space="0" w:color="auto"/>
        <w:right w:val="none" w:sz="0" w:space="0" w:color="auto"/>
      </w:divBdr>
    </w:div>
    <w:div w:id="32078507">
      <w:bodyDiv w:val="1"/>
      <w:marLeft w:val="0"/>
      <w:marRight w:val="0"/>
      <w:marTop w:val="0"/>
      <w:marBottom w:val="0"/>
      <w:divBdr>
        <w:top w:val="none" w:sz="0" w:space="0" w:color="auto"/>
        <w:left w:val="none" w:sz="0" w:space="0" w:color="auto"/>
        <w:bottom w:val="none" w:sz="0" w:space="0" w:color="auto"/>
        <w:right w:val="none" w:sz="0" w:space="0" w:color="auto"/>
      </w:divBdr>
    </w:div>
    <w:div w:id="41250699">
      <w:bodyDiv w:val="1"/>
      <w:marLeft w:val="0"/>
      <w:marRight w:val="0"/>
      <w:marTop w:val="0"/>
      <w:marBottom w:val="0"/>
      <w:divBdr>
        <w:top w:val="none" w:sz="0" w:space="0" w:color="auto"/>
        <w:left w:val="none" w:sz="0" w:space="0" w:color="auto"/>
        <w:bottom w:val="none" w:sz="0" w:space="0" w:color="auto"/>
        <w:right w:val="none" w:sz="0" w:space="0" w:color="auto"/>
      </w:divBdr>
    </w:div>
    <w:div w:id="53431677">
      <w:bodyDiv w:val="1"/>
      <w:marLeft w:val="0"/>
      <w:marRight w:val="0"/>
      <w:marTop w:val="0"/>
      <w:marBottom w:val="0"/>
      <w:divBdr>
        <w:top w:val="none" w:sz="0" w:space="0" w:color="auto"/>
        <w:left w:val="none" w:sz="0" w:space="0" w:color="auto"/>
        <w:bottom w:val="none" w:sz="0" w:space="0" w:color="auto"/>
        <w:right w:val="none" w:sz="0" w:space="0" w:color="auto"/>
      </w:divBdr>
    </w:div>
    <w:div w:id="83188188">
      <w:bodyDiv w:val="1"/>
      <w:marLeft w:val="0"/>
      <w:marRight w:val="0"/>
      <w:marTop w:val="0"/>
      <w:marBottom w:val="0"/>
      <w:divBdr>
        <w:top w:val="none" w:sz="0" w:space="0" w:color="auto"/>
        <w:left w:val="none" w:sz="0" w:space="0" w:color="auto"/>
        <w:bottom w:val="none" w:sz="0" w:space="0" w:color="auto"/>
        <w:right w:val="none" w:sz="0" w:space="0" w:color="auto"/>
      </w:divBdr>
    </w:div>
    <w:div w:id="83841181">
      <w:bodyDiv w:val="1"/>
      <w:marLeft w:val="0"/>
      <w:marRight w:val="0"/>
      <w:marTop w:val="0"/>
      <w:marBottom w:val="0"/>
      <w:divBdr>
        <w:top w:val="none" w:sz="0" w:space="0" w:color="auto"/>
        <w:left w:val="none" w:sz="0" w:space="0" w:color="auto"/>
        <w:bottom w:val="none" w:sz="0" w:space="0" w:color="auto"/>
        <w:right w:val="none" w:sz="0" w:space="0" w:color="auto"/>
      </w:divBdr>
    </w:div>
    <w:div w:id="95713581">
      <w:bodyDiv w:val="1"/>
      <w:marLeft w:val="0"/>
      <w:marRight w:val="0"/>
      <w:marTop w:val="0"/>
      <w:marBottom w:val="0"/>
      <w:divBdr>
        <w:top w:val="none" w:sz="0" w:space="0" w:color="auto"/>
        <w:left w:val="none" w:sz="0" w:space="0" w:color="auto"/>
        <w:bottom w:val="none" w:sz="0" w:space="0" w:color="auto"/>
        <w:right w:val="none" w:sz="0" w:space="0" w:color="auto"/>
      </w:divBdr>
    </w:div>
    <w:div w:id="216934301">
      <w:bodyDiv w:val="1"/>
      <w:marLeft w:val="0"/>
      <w:marRight w:val="0"/>
      <w:marTop w:val="0"/>
      <w:marBottom w:val="0"/>
      <w:divBdr>
        <w:top w:val="none" w:sz="0" w:space="0" w:color="auto"/>
        <w:left w:val="none" w:sz="0" w:space="0" w:color="auto"/>
        <w:bottom w:val="none" w:sz="0" w:space="0" w:color="auto"/>
        <w:right w:val="none" w:sz="0" w:space="0" w:color="auto"/>
      </w:divBdr>
    </w:div>
    <w:div w:id="248395071">
      <w:bodyDiv w:val="1"/>
      <w:marLeft w:val="0"/>
      <w:marRight w:val="0"/>
      <w:marTop w:val="0"/>
      <w:marBottom w:val="0"/>
      <w:divBdr>
        <w:top w:val="none" w:sz="0" w:space="0" w:color="auto"/>
        <w:left w:val="none" w:sz="0" w:space="0" w:color="auto"/>
        <w:bottom w:val="none" w:sz="0" w:space="0" w:color="auto"/>
        <w:right w:val="none" w:sz="0" w:space="0" w:color="auto"/>
      </w:divBdr>
    </w:div>
    <w:div w:id="264772175">
      <w:bodyDiv w:val="1"/>
      <w:marLeft w:val="0"/>
      <w:marRight w:val="0"/>
      <w:marTop w:val="0"/>
      <w:marBottom w:val="0"/>
      <w:divBdr>
        <w:top w:val="none" w:sz="0" w:space="0" w:color="auto"/>
        <w:left w:val="none" w:sz="0" w:space="0" w:color="auto"/>
        <w:bottom w:val="none" w:sz="0" w:space="0" w:color="auto"/>
        <w:right w:val="none" w:sz="0" w:space="0" w:color="auto"/>
      </w:divBdr>
    </w:div>
    <w:div w:id="296493080">
      <w:bodyDiv w:val="1"/>
      <w:marLeft w:val="0"/>
      <w:marRight w:val="0"/>
      <w:marTop w:val="0"/>
      <w:marBottom w:val="0"/>
      <w:divBdr>
        <w:top w:val="none" w:sz="0" w:space="0" w:color="auto"/>
        <w:left w:val="none" w:sz="0" w:space="0" w:color="auto"/>
        <w:bottom w:val="none" w:sz="0" w:space="0" w:color="auto"/>
        <w:right w:val="none" w:sz="0" w:space="0" w:color="auto"/>
      </w:divBdr>
    </w:div>
    <w:div w:id="336079356">
      <w:bodyDiv w:val="1"/>
      <w:marLeft w:val="0"/>
      <w:marRight w:val="0"/>
      <w:marTop w:val="0"/>
      <w:marBottom w:val="0"/>
      <w:divBdr>
        <w:top w:val="none" w:sz="0" w:space="0" w:color="auto"/>
        <w:left w:val="none" w:sz="0" w:space="0" w:color="auto"/>
        <w:bottom w:val="none" w:sz="0" w:space="0" w:color="auto"/>
        <w:right w:val="none" w:sz="0" w:space="0" w:color="auto"/>
      </w:divBdr>
    </w:div>
    <w:div w:id="340276219">
      <w:bodyDiv w:val="1"/>
      <w:marLeft w:val="0"/>
      <w:marRight w:val="0"/>
      <w:marTop w:val="0"/>
      <w:marBottom w:val="0"/>
      <w:divBdr>
        <w:top w:val="none" w:sz="0" w:space="0" w:color="auto"/>
        <w:left w:val="none" w:sz="0" w:space="0" w:color="auto"/>
        <w:bottom w:val="none" w:sz="0" w:space="0" w:color="auto"/>
        <w:right w:val="none" w:sz="0" w:space="0" w:color="auto"/>
      </w:divBdr>
    </w:div>
    <w:div w:id="393550285">
      <w:bodyDiv w:val="1"/>
      <w:marLeft w:val="0"/>
      <w:marRight w:val="0"/>
      <w:marTop w:val="0"/>
      <w:marBottom w:val="0"/>
      <w:divBdr>
        <w:top w:val="none" w:sz="0" w:space="0" w:color="auto"/>
        <w:left w:val="none" w:sz="0" w:space="0" w:color="auto"/>
        <w:bottom w:val="none" w:sz="0" w:space="0" w:color="auto"/>
        <w:right w:val="none" w:sz="0" w:space="0" w:color="auto"/>
      </w:divBdr>
    </w:div>
    <w:div w:id="409818079">
      <w:bodyDiv w:val="1"/>
      <w:marLeft w:val="0"/>
      <w:marRight w:val="0"/>
      <w:marTop w:val="0"/>
      <w:marBottom w:val="0"/>
      <w:divBdr>
        <w:top w:val="none" w:sz="0" w:space="0" w:color="auto"/>
        <w:left w:val="none" w:sz="0" w:space="0" w:color="auto"/>
        <w:bottom w:val="none" w:sz="0" w:space="0" w:color="auto"/>
        <w:right w:val="none" w:sz="0" w:space="0" w:color="auto"/>
      </w:divBdr>
    </w:div>
    <w:div w:id="417793839">
      <w:bodyDiv w:val="1"/>
      <w:marLeft w:val="0"/>
      <w:marRight w:val="0"/>
      <w:marTop w:val="0"/>
      <w:marBottom w:val="0"/>
      <w:divBdr>
        <w:top w:val="none" w:sz="0" w:space="0" w:color="auto"/>
        <w:left w:val="none" w:sz="0" w:space="0" w:color="auto"/>
        <w:bottom w:val="none" w:sz="0" w:space="0" w:color="auto"/>
        <w:right w:val="none" w:sz="0" w:space="0" w:color="auto"/>
      </w:divBdr>
    </w:div>
    <w:div w:id="447508342">
      <w:bodyDiv w:val="1"/>
      <w:marLeft w:val="0"/>
      <w:marRight w:val="0"/>
      <w:marTop w:val="0"/>
      <w:marBottom w:val="0"/>
      <w:divBdr>
        <w:top w:val="none" w:sz="0" w:space="0" w:color="auto"/>
        <w:left w:val="none" w:sz="0" w:space="0" w:color="auto"/>
        <w:bottom w:val="none" w:sz="0" w:space="0" w:color="auto"/>
        <w:right w:val="none" w:sz="0" w:space="0" w:color="auto"/>
      </w:divBdr>
    </w:div>
    <w:div w:id="453212788">
      <w:bodyDiv w:val="1"/>
      <w:marLeft w:val="0"/>
      <w:marRight w:val="0"/>
      <w:marTop w:val="0"/>
      <w:marBottom w:val="0"/>
      <w:divBdr>
        <w:top w:val="none" w:sz="0" w:space="0" w:color="auto"/>
        <w:left w:val="none" w:sz="0" w:space="0" w:color="auto"/>
        <w:bottom w:val="none" w:sz="0" w:space="0" w:color="auto"/>
        <w:right w:val="none" w:sz="0" w:space="0" w:color="auto"/>
      </w:divBdr>
    </w:div>
    <w:div w:id="485047842">
      <w:bodyDiv w:val="1"/>
      <w:marLeft w:val="0"/>
      <w:marRight w:val="0"/>
      <w:marTop w:val="0"/>
      <w:marBottom w:val="0"/>
      <w:divBdr>
        <w:top w:val="none" w:sz="0" w:space="0" w:color="auto"/>
        <w:left w:val="none" w:sz="0" w:space="0" w:color="auto"/>
        <w:bottom w:val="none" w:sz="0" w:space="0" w:color="auto"/>
        <w:right w:val="none" w:sz="0" w:space="0" w:color="auto"/>
      </w:divBdr>
    </w:div>
    <w:div w:id="491289188">
      <w:bodyDiv w:val="1"/>
      <w:marLeft w:val="0"/>
      <w:marRight w:val="0"/>
      <w:marTop w:val="0"/>
      <w:marBottom w:val="0"/>
      <w:divBdr>
        <w:top w:val="none" w:sz="0" w:space="0" w:color="auto"/>
        <w:left w:val="none" w:sz="0" w:space="0" w:color="auto"/>
        <w:bottom w:val="none" w:sz="0" w:space="0" w:color="auto"/>
        <w:right w:val="none" w:sz="0" w:space="0" w:color="auto"/>
      </w:divBdr>
    </w:div>
    <w:div w:id="525293767">
      <w:bodyDiv w:val="1"/>
      <w:marLeft w:val="0"/>
      <w:marRight w:val="0"/>
      <w:marTop w:val="0"/>
      <w:marBottom w:val="0"/>
      <w:divBdr>
        <w:top w:val="none" w:sz="0" w:space="0" w:color="auto"/>
        <w:left w:val="none" w:sz="0" w:space="0" w:color="auto"/>
        <w:bottom w:val="none" w:sz="0" w:space="0" w:color="auto"/>
        <w:right w:val="none" w:sz="0" w:space="0" w:color="auto"/>
      </w:divBdr>
    </w:div>
    <w:div w:id="526137653">
      <w:bodyDiv w:val="1"/>
      <w:marLeft w:val="0"/>
      <w:marRight w:val="0"/>
      <w:marTop w:val="0"/>
      <w:marBottom w:val="0"/>
      <w:divBdr>
        <w:top w:val="none" w:sz="0" w:space="0" w:color="auto"/>
        <w:left w:val="none" w:sz="0" w:space="0" w:color="auto"/>
        <w:bottom w:val="none" w:sz="0" w:space="0" w:color="auto"/>
        <w:right w:val="none" w:sz="0" w:space="0" w:color="auto"/>
      </w:divBdr>
    </w:div>
    <w:div w:id="639960429">
      <w:bodyDiv w:val="1"/>
      <w:marLeft w:val="0"/>
      <w:marRight w:val="0"/>
      <w:marTop w:val="0"/>
      <w:marBottom w:val="0"/>
      <w:divBdr>
        <w:top w:val="none" w:sz="0" w:space="0" w:color="auto"/>
        <w:left w:val="none" w:sz="0" w:space="0" w:color="auto"/>
        <w:bottom w:val="none" w:sz="0" w:space="0" w:color="auto"/>
        <w:right w:val="none" w:sz="0" w:space="0" w:color="auto"/>
      </w:divBdr>
    </w:div>
    <w:div w:id="674501980">
      <w:bodyDiv w:val="1"/>
      <w:marLeft w:val="0"/>
      <w:marRight w:val="0"/>
      <w:marTop w:val="0"/>
      <w:marBottom w:val="0"/>
      <w:divBdr>
        <w:top w:val="none" w:sz="0" w:space="0" w:color="auto"/>
        <w:left w:val="none" w:sz="0" w:space="0" w:color="auto"/>
        <w:bottom w:val="none" w:sz="0" w:space="0" w:color="auto"/>
        <w:right w:val="none" w:sz="0" w:space="0" w:color="auto"/>
      </w:divBdr>
    </w:div>
    <w:div w:id="736367098">
      <w:bodyDiv w:val="1"/>
      <w:marLeft w:val="0"/>
      <w:marRight w:val="0"/>
      <w:marTop w:val="0"/>
      <w:marBottom w:val="0"/>
      <w:divBdr>
        <w:top w:val="none" w:sz="0" w:space="0" w:color="auto"/>
        <w:left w:val="none" w:sz="0" w:space="0" w:color="auto"/>
        <w:bottom w:val="none" w:sz="0" w:space="0" w:color="auto"/>
        <w:right w:val="none" w:sz="0" w:space="0" w:color="auto"/>
      </w:divBdr>
    </w:div>
    <w:div w:id="763258935">
      <w:bodyDiv w:val="1"/>
      <w:marLeft w:val="0"/>
      <w:marRight w:val="0"/>
      <w:marTop w:val="0"/>
      <w:marBottom w:val="0"/>
      <w:divBdr>
        <w:top w:val="none" w:sz="0" w:space="0" w:color="auto"/>
        <w:left w:val="none" w:sz="0" w:space="0" w:color="auto"/>
        <w:bottom w:val="none" w:sz="0" w:space="0" w:color="auto"/>
        <w:right w:val="none" w:sz="0" w:space="0" w:color="auto"/>
      </w:divBdr>
    </w:div>
    <w:div w:id="796290612">
      <w:bodyDiv w:val="1"/>
      <w:marLeft w:val="0"/>
      <w:marRight w:val="0"/>
      <w:marTop w:val="0"/>
      <w:marBottom w:val="0"/>
      <w:divBdr>
        <w:top w:val="none" w:sz="0" w:space="0" w:color="auto"/>
        <w:left w:val="none" w:sz="0" w:space="0" w:color="auto"/>
        <w:bottom w:val="none" w:sz="0" w:space="0" w:color="auto"/>
        <w:right w:val="none" w:sz="0" w:space="0" w:color="auto"/>
      </w:divBdr>
    </w:div>
    <w:div w:id="980041136">
      <w:bodyDiv w:val="1"/>
      <w:marLeft w:val="0"/>
      <w:marRight w:val="0"/>
      <w:marTop w:val="0"/>
      <w:marBottom w:val="0"/>
      <w:divBdr>
        <w:top w:val="none" w:sz="0" w:space="0" w:color="auto"/>
        <w:left w:val="none" w:sz="0" w:space="0" w:color="auto"/>
        <w:bottom w:val="none" w:sz="0" w:space="0" w:color="auto"/>
        <w:right w:val="none" w:sz="0" w:space="0" w:color="auto"/>
      </w:divBdr>
    </w:div>
    <w:div w:id="1079399385">
      <w:bodyDiv w:val="1"/>
      <w:marLeft w:val="0"/>
      <w:marRight w:val="0"/>
      <w:marTop w:val="0"/>
      <w:marBottom w:val="0"/>
      <w:divBdr>
        <w:top w:val="none" w:sz="0" w:space="0" w:color="auto"/>
        <w:left w:val="none" w:sz="0" w:space="0" w:color="auto"/>
        <w:bottom w:val="none" w:sz="0" w:space="0" w:color="auto"/>
        <w:right w:val="none" w:sz="0" w:space="0" w:color="auto"/>
      </w:divBdr>
    </w:div>
    <w:div w:id="1101487215">
      <w:bodyDiv w:val="1"/>
      <w:marLeft w:val="0"/>
      <w:marRight w:val="0"/>
      <w:marTop w:val="0"/>
      <w:marBottom w:val="0"/>
      <w:divBdr>
        <w:top w:val="none" w:sz="0" w:space="0" w:color="auto"/>
        <w:left w:val="none" w:sz="0" w:space="0" w:color="auto"/>
        <w:bottom w:val="none" w:sz="0" w:space="0" w:color="auto"/>
        <w:right w:val="none" w:sz="0" w:space="0" w:color="auto"/>
      </w:divBdr>
    </w:div>
    <w:div w:id="1125855200">
      <w:bodyDiv w:val="1"/>
      <w:marLeft w:val="0"/>
      <w:marRight w:val="0"/>
      <w:marTop w:val="0"/>
      <w:marBottom w:val="0"/>
      <w:divBdr>
        <w:top w:val="none" w:sz="0" w:space="0" w:color="auto"/>
        <w:left w:val="none" w:sz="0" w:space="0" w:color="auto"/>
        <w:bottom w:val="none" w:sz="0" w:space="0" w:color="auto"/>
        <w:right w:val="none" w:sz="0" w:space="0" w:color="auto"/>
      </w:divBdr>
    </w:div>
    <w:div w:id="1129973995">
      <w:bodyDiv w:val="1"/>
      <w:marLeft w:val="0"/>
      <w:marRight w:val="0"/>
      <w:marTop w:val="0"/>
      <w:marBottom w:val="0"/>
      <w:divBdr>
        <w:top w:val="none" w:sz="0" w:space="0" w:color="auto"/>
        <w:left w:val="none" w:sz="0" w:space="0" w:color="auto"/>
        <w:bottom w:val="none" w:sz="0" w:space="0" w:color="auto"/>
        <w:right w:val="none" w:sz="0" w:space="0" w:color="auto"/>
      </w:divBdr>
    </w:div>
    <w:div w:id="1188329097">
      <w:bodyDiv w:val="1"/>
      <w:marLeft w:val="0"/>
      <w:marRight w:val="0"/>
      <w:marTop w:val="0"/>
      <w:marBottom w:val="0"/>
      <w:divBdr>
        <w:top w:val="none" w:sz="0" w:space="0" w:color="auto"/>
        <w:left w:val="none" w:sz="0" w:space="0" w:color="auto"/>
        <w:bottom w:val="none" w:sz="0" w:space="0" w:color="auto"/>
        <w:right w:val="none" w:sz="0" w:space="0" w:color="auto"/>
      </w:divBdr>
    </w:div>
    <w:div w:id="1191257635">
      <w:bodyDiv w:val="1"/>
      <w:marLeft w:val="0"/>
      <w:marRight w:val="0"/>
      <w:marTop w:val="0"/>
      <w:marBottom w:val="0"/>
      <w:divBdr>
        <w:top w:val="none" w:sz="0" w:space="0" w:color="auto"/>
        <w:left w:val="none" w:sz="0" w:space="0" w:color="auto"/>
        <w:bottom w:val="none" w:sz="0" w:space="0" w:color="auto"/>
        <w:right w:val="none" w:sz="0" w:space="0" w:color="auto"/>
      </w:divBdr>
    </w:div>
    <w:div w:id="1315065291">
      <w:bodyDiv w:val="1"/>
      <w:marLeft w:val="0"/>
      <w:marRight w:val="0"/>
      <w:marTop w:val="0"/>
      <w:marBottom w:val="0"/>
      <w:divBdr>
        <w:top w:val="none" w:sz="0" w:space="0" w:color="auto"/>
        <w:left w:val="none" w:sz="0" w:space="0" w:color="auto"/>
        <w:bottom w:val="none" w:sz="0" w:space="0" w:color="auto"/>
        <w:right w:val="none" w:sz="0" w:space="0" w:color="auto"/>
      </w:divBdr>
    </w:div>
    <w:div w:id="1319773912">
      <w:bodyDiv w:val="1"/>
      <w:marLeft w:val="0"/>
      <w:marRight w:val="0"/>
      <w:marTop w:val="0"/>
      <w:marBottom w:val="0"/>
      <w:divBdr>
        <w:top w:val="none" w:sz="0" w:space="0" w:color="auto"/>
        <w:left w:val="none" w:sz="0" w:space="0" w:color="auto"/>
        <w:bottom w:val="none" w:sz="0" w:space="0" w:color="auto"/>
        <w:right w:val="none" w:sz="0" w:space="0" w:color="auto"/>
      </w:divBdr>
    </w:div>
    <w:div w:id="1336689395">
      <w:bodyDiv w:val="1"/>
      <w:marLeft w:val="0"/>
      <w:marRight w:val="0"/>
      <w:marTop w:val="0"/>
      <w:marBottom w:val="0"/>
      <w:divBdr>
        <w:top w:val="none" w:sz="0" w:space="0" w:color="auto"/>
        <w:left w:val="none" w:sz="0" w:space="0" w:color="auto"/>
        <w:bottom w:val="none" w:sz="0" w:space="0" w:color="auto"/>
        <w:right w:val="none" w:sz="0" w:space="0" w:color="auto"/>
      </w:divBdr>
    </w:div>
    <w:div w:id="1344939937">
      <w:bodyDiv w:val="1"/>
      <w:marLeft w:val="0"/>
      <w:marRight w:val="0"/>
      <w:marTop w:val="0"/>
      <w:marBottom w:val="0"/>
      <w:divBdr>
        <w:top w:val="none" w:sz="0" w:space="0" w:color="auto"/>
        <w:left w:val="none" w:sz="0" w:space="0" w:color="auto"/>
        <w:bottom w:val="none" w:sz="0" w:space="0" w:color="auto"/>
        <w:right w:val="none" w:sz="0" w:space="0" w:color="auto"/>
      </w:divBdr>
    </w:div>
    <w:div w:id="1427340496">
      <w:bodyDiv w:val="1"/>
      <w:marLeft w:val="0"/>
      <w:marRight w:val="0"/>
      <w:marTop w:val="0"/>
      <w:marBottom w:val="0"/>
      <w:divBdr>
        <w:top w:val="none" w:sz="0" w:space="0" w:color="auto"/>
        <w:left w:val="none" w:sz="0" w:space="0" w:color="auto"/>
        <w:bottom w:val="none" w:sz="0" w:space="0" w:color="auto"/>
        <w:right w:val="none" w:sz="0" w:space="0" w:color="auto"/>
      </w:divBdr>
    </w:div>
    <w:div w:id="1445736386">
      <w:bodyDiv w:val="1"/>
      <w:marLeft w:val="0"/>
      <w:marRight w:val="0"/>
      <w:marTop w:val="0"/>
      <w:marBottom w:val="0"/>
      <w:divBdr>
        <w:top w:val="none" w:sz="0" w:space="0" w:color="auto"/>
        <w:left w:val="none" w:sz="0" w:space="0" w:color="auto"/>
        <w:bottom w:val="none" w:sz="0" w:space="0" w:color="auto"/>
        <w:right w:val="none" w:sz="0" w:space="0" w:color="auto"/>
      </w:divBdr>
    </w:div>
    <w:div w:id="1454445190">
      <w:bodyDiv w:val="1"/>
      <w:marLeft w:val="0"/>
      <w:marRight w:val="0"/>
      <w:marTop w:val="0"/>
      <w:marBottom w:val="0"/>
      <w:divBdr>
        <w:top w:val="none" w:sz="0" w:space="0" w:color="auto"/>
        <w:left w:val="none" w:sz="0" w:space="0" w:color="auto"/>
        <w:bottom w:val="none" w:sz="0" w:space="0" w:color="auto"/>
        <w:right w:val="none" w:sz="0" w:space="0" w:color="auto"/>
      </w:divBdr>
    </w:div>
    <w:div w:id="1480150926">
      <w:bodyDiv w:val="1"/>
      <w:marLeft w:val="0"/>
      <w:marRight w:val="0"/>
      <w:marTop w:val="0"/>
      <w:marBottom w:val="0"/>
      <w:divBdr>
        <w:top w:val="none" w:sz="0" w:space="0" w:color="auto"/>
        <w:left w:val="none" w:sz="0" w:space="0" w:color="auto"/>
        <w:bottom w:val="none" w:sz="0" w:space="0" w:color="auto"/>
        <w:right w:val="none" w:sz="0" w:space="0" w:color="auto"/>
      </w:divBdr>
    </w:div>
    <w:div w:id="1493597896">
      <w:bodyDiv w:val="1"/>
      <w:marLeft w:val="0"/>
      <w:marRight w:val="0"/>
      <w:marTop w:val="0"/>
      <w:marBottom w:val="0"/>
      <w:divBdr>
        <w:top w:val="none" w:sz="0" w:space="0" w:color="auto"/>
        <w:left w:val="none" w:sz="0" w:space="0" w:color="auto"/>
        <w:bottom w:val="none" w:sz="0" w:space="0" w:color="auto"/>
        <w:right w:val="none" w:sz="0" w:space="0" w:color="auto"/>
      </w:divBdr>
    </w:div>
    <w:div w:id="1535772755">
      <w:bodyDiv w:val="1"/>
      <w:marLeft w:val="0"/>
      <w:marRight w:val="0"/>
      <w:marTop w:val="0"/>
      <w:marBottom w:val="0"/>
      <w:divBdr>
        <w:top w:val="none" w:sz="0" w:space="0" w:color="auto"/>
        <w:left w:val="none" w:sz="0" w:space="0" w:color="auto"/>
        <w:bottom w:val="none" w:sz="0" w:space="0" w:color="auto"/>
        <w:right w:val="none" w:sz="0" w:space="0" w:color="auto"/>
      </w:divBdr>
    </w:div>
    <w:div w:id="1538161283">
      <w:bodyDiv w:val="1"/>
      <w:marLeft w:val="0"/>
      <w:marRight w:val="0"/>
      <w:marTop w:val="0"/>
      <w:marBottom w:val="0"/>
      <w:divBdr>
        <w:top w:val="none" w:sz="0" w:space="0" w:color="auto"/>
        <w:left w:val="none" w:sz="0" w:space="0" w:color="auto"/>
        <w:bottom w:val="none" w:sz="0" w:space="0" w:color="auto"/>
        <w:right w:val="none" w:sz="0" w:space="0" w:color="auto"/>
      </w:divBdr>
    </w:div>
    <w:div w:id="1602837677">
      <w:bodyDiv w:val="1"/>
      <w:marLeft w:val="0"/>
      <w:marRight w:val="0"/>
      <w:marTop w:val="0"/>
      <w:marBottom w:val="0"/>
      <w:divBdr>
        <w:top w:val="none" w:sz="0" w:space="0" w:color="auto"/>
        <w:left w:val="none" w:sz="0" w:space="0" w:color="auto"/>
        <w:bottom w:val="none" w:sz="0" w:space="0" w:color="auto"/>
        <w:right w:val="none" w:sz="0" w:space="0" w:color="auto"/>
      </w:divBdr>
    </w:div>
    <w:div w:id="1668173346">
      <w:bodyDiv w:val="1"/>
      <w:marLeft w:val="0"/>
      <w:marRight w:val="0"/>
      <w:marTop w:val="0"/>
      <w:marBottom w:val="0"/>
      <w:divBdr>
        <w:top w:val="none" w:sz="0" w:space="0" w:color="auto"/>
        <w:left w:val="none" w:sz="0" w:space="0" w:color="auto"/>
        <w:bottom w:val="none" w:sz="0" w:space="0" w:color="auto"/>
        <w:right w:val="none" w:sz="0" w:space="0" w:color="auto"/>
      </w:divBdr>
    </w:div>
    <w:div w:id="1736858156">
      <w:bodyDiv w:val="1"/>
      <w:marLeft w:val="0"/>
      <w:marRight w:val="0"/>
      <w:marTop w:val="0"/>
      <w:marBottom w:val="0"/>
      <w:divBdr>
        <w:top w:val="none" w:sz="0" w:space="0" w:color="auto"/>
        <w:left w:val="none" w:sz="0" w:space="0" w:color="auto"/>
        <w:bottom w:val="none" w:sz="0" w:space="0" w:color="auto"/>
        <w:right w:val="none" w:sz="0" w:space="0" w:color="auto"/>
      </w:divBdr>
    </w:div>
    <w:div w:id="1740321095">
      <w:bodyDiv w:val="1"/>
      <w:marLeft w:val="0"/>
      <w:marRight w:val="0"/>
      <w:marTop w:val="0"/>
      <w:marBottom w:val="0"/>
      <w:divBdr>
        <w:top w:val="none" w:sz="0" w:space="0" w:color="auto"/>
        <w:left w:val="none" w:sz="0" w:space="0" w:color="auto"/>
        <w:bottom w:val="none" w:sz="0" w:space="0" w:color="auto"/>
        <w:right w:val="none" w:sz="0" w:space="0" w:color="auto"/>
      </w:divBdr>
    </w:div>
    <w:div w:id="1757247119">
      <w:bodyDiv w:val="1"/>
      <w:marLeft w:val="0"/>
      <w:marRight w:val="0"/>
      <w:marTop w:val="0"/>
      <w:marBottom w:val="0"/>
      <w:divBdr>
        <w:top w:val="none" w:sz="0" w:space="0" w:color="auto"/>
        <w:left w:val="none" w:sz="0" w:space="0" w:color="auto"/>
        <w:bottom w:val="none" w:sz="0" w:space="0" w:color="auto"/>
        <w:right w:val="none" w:sz="0" w:space="0" w:color="auto"/>
      </w:divBdr>
    </w:div>
    <w:div w:id="1858032611">
      <w:bodyDiv w:val="1"/>
      <w:marLeft w:val="0"/>
      <w:marRight w:val="0"/>
      <w:marTop w:val="0"/>
      <w:marBottom w:val="0"/>
      <w:divBdr>
        <w:top w:val="none" w:sz="0" w:space="0" w:color="auto"/>
        <w:left w:val="none" w:sz="0" w:space="0" w:color="auto"/>
        <w:bottom w:val="none" w:sz="0" w:space="0" w:color="auto"/>
        <w:right w:val="none" w:sz="0" w:space="0" w:color="auto"/>
      </w:divBdr>
    </w:div>
    <w:div w:id="1911037583">
      <w:bodyDiv w:val="1"/>
      <w:marLeft w:val="0"/>
      <w:marRight w:val="0"/>
      <w:marTop w:val="0"/>
      <w:marBottom w:val="0"/>
      <w:divBdr>
        <w:top w:val="none" w:sz="0" w:space="0" w:color="auto"/>
        <w:left w:val="none" w:sz="0" w:space="0" w:color="auto"/>
        <w:bottom w:val="none" w:sz="0" w:space="0" w:color="auto"/>
        <w:right w:val="none" w:sz="0" w:space="0" w:color="auto"/>
      </w:divBdr>
    </w:div>
    <w:div w:id="1934047437">
      <w:bodyDiv w:val="1"/>
      <w:marLeft w:val="0"/>
      <w:marRight w:val="0"/>
      <w:marTop w:val="0"/>
      <w:marBottom w:val="0"/>
      <w:divBdr>
        <w:top w:val="none" w:sz="0" w:space="0" w:color="auto"/>
        <w:left w:val="none" w:sz="0" w:space="0" w:color="auto"/>
        <w:bottom w:val="none" w:sz="0" w:space="0" w:color="auto"/>
        <w:right w:val="none" w:sz="0" w:space="0" w:color="auto"/>
      </w:divBdr>
    </w:div>
    <w:div w:id="1984843395">
      <w:bodyDiv w:val="1"/>
      <w:marLeft w:val="0"/>
      <w:marRight w:val="0"/>
      <w:marTop w:val="0"/>
      <w:marBottom w:val="0"/>
      <w:divBdr>
        <w:top w:val="none" w:sz="0" w:space="0" w:color="auto"/>
        <w:left w:val="none" w:sz="0" w:space="0" w:color="auto"/>
        <w:bottom w:val="none" w:sz="0" w:space="0" w:color="auto"/>
        <w:right w:val="none" w:sz="0" w:space="0" w:color="auto"/>
      </w:divBdr>
    </w:div>
    <w:div w:id="1986541074">
      <w:bodyDiv w:val="1"/>
      <w:marLeft w:val="0"/>
      <w:marRight w:val="0"/>
      <w:marTop w:val="0"/>
      <w:marBottom w:val="0"/>
      <w:divBdr>
        <w:top w:val="none" w:sz="0" w:space="0" w:color="auto"/>
        <w:left w:val="none" w:sz="0" w:space="0" w:color="auto"/>
        <w:bottom w:val="none" w:sz="0" w:space="0" w:color="auto"/>
        <w:right w:val="none" w:sz="0" w:space="0" w:color="auto"/>
      </w:divBdr>
    </w:div>
    <w:div w:id="2098548677">
      <w:bodyDiv w:val="1"/>
      <w:marLeft w:val="0"/>
      <w:marRight w:val="0"/>
      <w:marTop w:val="0"/>
      <w:marBottom w:val="0"/>
      <w:divBdr>
        <w:top w:val="none" w:sz="0" w:space="0" w:color="auto"/>
        <w:left w:val="none" w:sz="0" w:space="0" w:color="auto"/>
        <w:bottom w:val="none" w:sz="0" w:space="0" w:color="auto"/>
        <w:right w:val="none" w:sz="0" w:space="0" w:color="auto"/>
      </w:divBdr>
    </w:div>
    <w:div w:id="2108227808">
      <w:bodyDiv w:val="1"/>
      <w:marLeft w:val="0"/>
      <w:marRight w:val="0"/>
      <w:marTop w:val="0"/>
      <w:marBottom w:val="0"/>
      <w:divBdr>
        <w:top w:val="none" w:sz="0" w:space="0" w:color="auto"/>
        <w:left w:val="none" w:sz="0" w:space="0" w:color="auto"/>
        <w:bottom w:val="none" w:sz="0" w:space="0" w:color="auto"/>
        <w:right w:val="none" w:sz="0" w:space="0" w:color="auto"/>
      </w:divBdr>
    </w:div>
    <w:div w:id="213728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B7DC8A-714D-4400-BD0F-E97ABF828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948</Words>
  <Characters>5214</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INE</Company>
  <LinksUpToDate>false</LinksUpToDate>
  <CharactersWithSpaces>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dc:creator>
  <cp:keywords/>
  <dc:description/>
  <cp:lastModifiedBy>Administrador</cp:lastModifiedBy>
  <cp:revision>4</cp:revision>
  <cp:lastPrinted>2018-01-25T16:47:00Z</cp:lastPrinted>
  <dcterms:created xsi:type="dcterms:W3CDTF">2018-05-11T19:40:00Z</dcterms:created>
  <dcterms:modified xsi:type="dcterms:W3CDTF">2018-05-25T15:52:00Z</dcterms:modified>
</cp:coreProperties>
</file>